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949DAB" w14:textId="0E2A8A9A" w:rsidR="00743513" w:rsidRPr="000B1993" w:rsidRDefault="00255A27" w:rsidP="00255A27">
      <w:pPr>
        <w:tabs>
          <w:tab w:val="left" w:pos="5071"/>
        </w:tabs>
        <w:jc w:val="both"/>
        <w:rPr>
          <w:rFonts w:ascii="Times New Roman" w:hAnsi="Times New Roman" w:cs="Times New Roman"/>
          <w:sz w:val="24"/>
          <w:szCs w:val="24"/>
        </w:rPr>
      </w:pPr>
      <w:r>
        <w:rPr>
          <w:noProof/>
          <w:lang w:eastAsia="es-CO"/>
        </w:rPr>
        <w:drawing>
          <wp:anchor distT="0" distB="0" distL="114300" distR="114300" simplePos="0" relativeHeight="251683840" behindDoc="1" locked="0" layoutInCell="1" allowOverlap="1" wp14:anchorId="208055A5" wp14:editId="7B250C70">
            <wp:simplePos x="0" y="0"/>
            <wp:positionH relativeFrom="margin">
              <wp:posOffset>-911170</wp:posOffset>
            </wp:positionH>
            <wp:positionV relativeFrom="paragraph">
              <wp:posOffset>-1008187</wp:posOffset>
            </wp:positionV>
            <wp:extent cx="7427437" cy="9312469"/>
            <wp:effectExtent l="0" t="0" r="2540" b="317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29752" cy="9315372"/>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4"/>
          <w:szCs w:val="24"/>
        </w:rPr>
        <w:tab/>
      </w:r>
    </w:p>
    <w:p w14:paraId="3B71698F" w14:textId="5A3BB458" w:rsidR="00CB4321" w:rsidRPr="000B1993" w:rsidRDefault="00CB4321" w:rsidP="008E4C4A">
      <w:pPr>
        <w:jc w:val="both"/>
        <w:rPr>
          <w:rFonts w:ascii="Times New Roman" w:hAnsi="Times New Roman" w:cs="Times New Roman"/>
          <w:noProof/>
          <w:sz w:val="24"/>
          <w:szCs w:val="24"/>
          <w:lang w:eastAsia="es-CO"/>
        </w:rPr>
      </w:pPr>
    </w:p>
    <w:p w14:paraId="08EB74E2" w14:textId="5685176D" w:rsidR="00743513" w:rsidRDefault="00743513" w:rsidP="008E4C4A">
      <w:pPr>
        <w:jc w:val="both"/>
        <w:rPr>
          <w:rFonts w:ascii="Times New Roman" w:hAnsi="Times New Roman" w:cs="Times New Roman"/>
          <w:noProof/>
          <w:sz w:val="24"/>
          <w:szCs w:val="24"/>
          <w:lang w:eastAsia="es-CO"/>
        </w:rPr>
      </w:pPr>
    </w:p>
    <w:p w14:paraId="4AE08A5D" w14:textId="2328DC7E" w:rsidR="0001377B" w:rsidRDefault="0001377B" w:rsidP="008E4C4A">
      <w:pPr>
        <w:jc w:val="both"/>
        <w:rPr>
          <w:rFonts w:ascii="Times New Roman" w:hAnsi="Times New Roman" w:cs="Times New Roman"/>
          <w:noProof/>
          <w:sz w:val="24"/>
          <w:szCs w:val="24"/>
          <w:lang w:eastAsia="es-CO"/>
        </w:rPr>
      </w:pPr>
    </w:p>
    <w:p w14:paraId="76740171" w14:textId="5D1369CA" w:rsidR="00743513" w:rsidRPr="000B1993" w:rsidRDefault="00743513" w:rsidP="008E4C4A">
      <w:pPr>
        <w:jc w:val="both"/>
        <w:rPr>
          <w:rFonts w:ascii="Times New Roman" w:hAnsi="Times New Roman" w:cs="Times New Roman"/>
          <w:noProof/>
          <w:sz w:val="24"/>
          <w:szCs w:val="24"/>
          <w:lang w:eastAsia="es-CO"/>
        </w:rPr>
      </w:pPr>
    </w:p>
    <w:p w14:paraId="49A43DFC" w14:textId="3FF8ADC9" w:rsidR="00743513" w:rsidRPr="000B1993" w:rsidRDefault="00743513" w:rsidP="00530257">
      <w:pPr>
        <w:jc w:val="right"/>
        <w:rPr>
          <w:rFonts w:ascii="Times New Roman" w:hAnsi="Times New Roman" w:cs="Times New Roman"/>
          <w:noProof/>
          <w:sz w:val="24"/>
          <w:szCs w:val="24"/>
          <w:lang w:eastAsia="es-CO"/>
        </w:rPr>
      </w:pPr>
    </w:p>
    <w:p w14:paraId="3CEAB886" w14:textId="77777777" w:rsidR="00743513" w:rsidRPr="000B1993" w:rsidRDefault="00743513" w:rsidP="008E4C4A">
      <w:pPr>
        <w:jc w:val="both"/>
        <w:rPr>
          <w:rFonts w:ascii="Times New Roman" w:hAnsi="Times New Roman" w:cs="Times New Roman"/>
          <w:noProof/>
          <w:sz w:val="24"/>
          <w:szCs w:val="24"/>
          <w:lang w:eastAsia="es-CO"/>
        </w:rPr>
      </w:pPr>
    </w:p>
    <w:p w14:paraId="13B5CD91" w14:textId="77777777" w:rsidR="00743513" w:rsidRPr="000B1993" w:rsidRDefault="00743513" w:rsidP="008E4C4A">
      <w:pPr>
        <w:jc w:val="both"/>
        <w:rPr>
          <w:rFonts w:ascii="Times New Roman" w:hAnsi="Times New Roman" w:cs="Times New Roman"/>
          <w:noProof/>
          <w:sz w:val="24"/>
          <w:szCs w:val="24"/>
          <w:lang w:eastAsia="es-CO"/>
        </w:rPr>
      </w:pPr>
    </w:p>
    <w:p w14:paraId="409BE1D5" w14:textId="625DE37C" w:rsidR="00743513" w:rsidRPr="000B1993" w:rsidRDefault="00530257" w:rsidP="00530257">
      <w:pPr>
        <w:tabs>
          <w:tab w:val="left" w:pos="1455"/>
        </w:tabs>
        <w:jc w:val="both"/>
        <w:rPr>
          <w:rFonts w:ascii="Times New Roman" w:hAnsi="Times New Roman" w:cs="Times New Roman"/>
          <w:noProof/>
          <w:sz w:val="24"/>
          <w:szCs w:val="24"/>
          <w:lang w:eastAsia="es-CO"/>
        </w:rPr>
      </w:pPr>
      <w:r>
        <w:rPr>
          <w:rFonts w:ascii="Times New Roman" w:hAnsi="Times New Roman" w:cs="Times New Roman"/>
          <w:noProof/>
          <w:sz w:val="24"/>
          <w:szCs w:val="24"/>
          <w:lang w:eastAsia="es-CO"/>
        </w:rPr>
        <w:tab/>
      </w:r>
    </w:p>
    <w:p w14:paraId="37337E06" w14:textId="77777777" w:rsidR="00743513" w:rsidRPr="000B1993" w:rsidRDefault="00743513" w:rsidP="008E4C4A">
      <w:pPr>
        <w:jc w:val="both"/>
        <w:rPr>
          <w:rFonts w:ascii="Times New Roman" w:hAnsi="Times New Roman" w:cs="Times New Roman"/>
          <w:noProof/>
          <w:sz w:val="24"/>
          <w:szCs w:val="24"/>
          <w:lang w:eastAsia="es-CO"/>
        </w:rPr>
      </w:pPr>
    </w:p>
    <w:p w14:paraId="4D767742" w14:textId="77777777" w:rsidR="00743513" w:rsidRPr="000B1993" w:rsidRDefault="00743513" w:rsidP="008E4C4A">
      <w:pPr>
        <w:jc w:val="both"/>
        <w:rPr>
          <w:rFonts w:ascii="Times New Roman" w:hAnsi="Times New Roman" w:cs="Times New Roman"/>
          <w:noProof/>
          <w:sz w:val="24"/>
          <w:szCs w:val="24"/>
          <w:lang w:eastAsia="es-CO"/>
        </w:rPr>
      </w:pPr>
    </w:p>
    <w:p w14:paraId="54C9F8F7" w14:textId="77777777" w:rsidR="00743513" w:rsidRPr="000B1993" w:rsidRDefault="00607E46" w:rsidP="00607E46">
      <w:pPr>
        <w:tabs>
          <w:tab w:val="left" w:pos="6098"/>
        </w:tabs>
        <w:jc w:val="both"/>
        <w:rPr>
          <w:rFonts w:ascii="Times New Roman" w:hAnsi="Times New Roman" w:cs="Times New Roman"/>
          <w:noProof/>
          <w:sz w:val="24"/>
          <w:szCs w:val="24"/>
          <w:lang w:eastAsia="es-CO"/>
        </w:rPr>
      </w:pPr>
      <w:r>
        <w:rPr>
          <w:rFonts w:ascii="Times New Roman" w:hAnsi="Times New Roman" w:cs="Times New Roman"/>
          <w:noProof/>
          <w:sz w:val="24"/>
          <w:szCs w:val="24"/>
          <w:lang w:eastAsia="es-CO"/>
        </w:rPr>
        <w:tab/>
      </w:r>
    </w:p>
    <w:p w14:paraId="6360FB56" w14:textId="77777777" w:rsidR="00743513" w:rsidRPr="000B1993" w:rsidRDefault="00743513" w:rsidP="008E4C4A">
      <w:pPr>
        <w:jc w:val="both"/>
        <w:rPr>
          <w:rFonts w:ascii="Times New Roman" w:hAnsi="Times New Roman" w:cs="Times New Roman"/>
          <w:noProof/>
          <w:sz w:val="24"/>
          <w:szCs w:val="24"/>
          <w:lang w:eastAsia="es-CO"/>
        </w:rPr>
      </w:pPr>
    </w:p>
    <w:p w14:paraId="1A9709C1" w14:textId="0E7BBABF" w:rsidR="00743513" w:rsidRDefault="000A7DDF" w:rsidP="000A7DDF">
      <w:pPr>
        <w:tabs>
          <w:tab w:val="left" w:pos="5835"/>
        </w:tabs>
        <w:jc w:val="both"/>
        <w:rPr>
          <w:rFonts w:ascii="Times New Roman" w:hAnsi="Times New Roman" w:cs="Times New Roman"/>
          <w:noProof/>
          <w:sz w:val="24"/>
          <w:szCs w:val="24"/>
          <w:lang w:eastAsia="es-CO"/>
        </w:rPr>
      </w:pPr>
      <w:r>
        <w:rPr>
          <w:rFonts w:ascii="Times New Roman" w:hAnsi="Times New Roman" w:cs="Times New Roman"/>
          <w:noProof/>
          <w:sz w:val="24"/>
          <w:szCs w:val="24"/>
          <w:lang w:eastAsia="es-CO"/>
        </w:rPr>
        <w:tab/>
      </w:r>
    </w:p>
    <w:p w14:paraId="3E2C2636" w14:textId="3EC2ACF3" w:rsidR="0001377B" w:rsidRDefault="0001377B" w:rsidP="000A7DDF">
      <w:pPr>
        <w:tabs>
          <w:tab w:val="left" w:pos="5835"/>
        </w:tabs>
        <w:jc w:val="both"/>
        <w:rPr>
          <w:rFonts w:ascii="Times New Roman" w:hAnsi="Times New Roman" w:cs="Times New Roman"/>
          <w:noProof/>
          <w:sz w:val="24"/>
          <w:szCs w:val="24"/>
          <w:lang w:eastAsia="es-CO"/>
        </w:rPr>
      </w:pPr>
    </w:p>
    <w:p w14:paraId="4D71BD1E" w14:textId="47D3C213" w:rsidR="0001377B" w:rsidRDefault="009213BF" w:rsidP="009213BF">
      <w:pPr>
        <w:tabs>
          <w:tab w:val="left" w:pos="5835"/>
        </w:tabs>
        <w:jc w:val="both"/>
        <w:rPr>
          <w:rFonts w:ascii="Times New Roman" w:hAnsi="Times New Roman" w:cs="Times New Roman"/>
          <w:noProof/>
          <w:sz w:val="24"/>
          <w:szCs w:val="24"/>
          <w:lang w:eastAsia="es-CO"/>
        </w:rPr>
      </w:pPr>
      <w:r>
        <w:rPr>
          <w:rFonts w:ascii="Times New Roman" w:hAnsi="Times New Roman" w:cs="Times New Roman"/>
          <w:noProof/>
          <w:sz w:val="24"/>
          <w:szCs w:val="24"/>
          <w:lang w:eastAsia="es-CO"/>
        </w:rPr>
        <w:tab/>
      </w:r>
    </w:p>
    <w:p w14:paraId="246204F2" w14:textId="5F6476C7" w:rsidR="0001377B" w:rsidRDefault="0001377B" w:rsidP="000A7DDF">
      <w:pPr>
        <w:tabs>
          <w:tab w:val="left" w:pos="5835"/>
        </w:tabs>
        <w:jc w:val="both"/>
        <w:rPr>
          <w:rFonts w:ascii="Times New Roman" w:hAnsi="Times New Roman" w:cs="Times New Roman"/>
          <w:noProof/>
          <w:sz w:val="24"/>
          <w:szCs w:val="24"/>
          <w:lang w:eastAsia="es-CO"/>
        </w:rPr>
      </w:pPr>
    </w:p>
    <w:p w14:paraId="2C2D9958" w14:textId="6C6091C5" w:rsidR="0001377B" w:rsidRPr="009A5923" w:rsidRDefault="0001377B" w:rsidP="000A7DDF">
      <w:pPr>
        <w:tabs>
          <w:tab w:val="left" w:pos="5835"/>
        </w:tabs>
        <w:jc w:val="both"/>
        <w:rPr>
          <w:rFonts w:ascii="Times New Roman" w:hAnsi="Times New Roman" w:cs="Times New Roman"/>
          <w:noProof/>
          <w:sz w:val="40"/>
          <w:szCs w:val="40"/>
          <w:lang w:eastAsia="es-CO"/>
        </w:rPr>
      </w:pPr>
    </w:p>
    <w:p w14:paraId="1A3E58C6" w14:textId="77777777" w:rsidR="00AE4720" w:rsidRDefault="00AE4720" w:rsidP="0001377B">
      <w:pPr>
        <w:tabs>
          <w:tab w:val="left" w:pos="1185"/>
        </w:tabs>
        <w:jc w:val="center"/>
        <w:rPr>
          <w:rFonts w:ascii="Times New Roman" w:hAnsi="Times New Roman" w:cs="Times New Roman"/>
          <w:b/>
          <w:noProof/>
          <w:sz w:val="40"/>
          <w:szCs w:val="40"/>
          <w:lang w:eastAsia="es-CO"/>
        </w:rPr>
      </w:pPr>
    </w:p>
    <w:p w14:paraId="1234AC87" w14:textId="77777777" w:rsidR="00AE4720" w:rsidRDefault="00AE4720" w:rsidP="0001377B">
      <w:pPr>
        <w:tabs>
          <w:tab w:val="left" w:pos="1185"/>
        </w:tabs>
        <w:jc w:val="center"/>
        <w:rPr>
          <w:rFonts w:ascii="Times New Roman" w:hAnsi="Times New Roman" w:cs="Times New Roman"/>
          <w:b/>
          <w:noProof/>
          <w:sz w:val="40"/>
          <w:szCs w:val="40"/>
          <w:lang w:eastAsia="es-CO"/>
        </w:rPr>
      </w:pPr>
    </w:p>
    <w:p w14:paraId="2F5E0017" w14:textId="64E076A6" w:rsidR="00743513" w:rsidRPr="009672B3" w:rsidRDefault="0001377B" w:rsidP="0001377B">
      <w:pPr>
        <w:tabs>
          <w:tab w:val="left" w:pos="1185"/>
        </w:tabs>
        <w:jc w:val="center"/>
        <w:rPr>
          <w:rFonts w:ascii="Times New Roman" w:hAnsi="Times New Roman" w:cs="Times New Roman"/>
          <w:b/>
          <w:noProof/>
          <w:sz w:val="40"/>
          <w:szCs w:val="40"/>
          <w:lang w:eastAsia="es-CO"/>
        </w:rPr>
      </w:pPr>
      <w:r w:rsidRPr="009672B3">
        <w:rPr>
          <w:rFonts w:ascii="Times New Roman" w:hAnsi="Times New Roman" w:cs="Times New Roman"/>
          <w:b/>
          <w:noProof/>
          <w:sz w:val="40"/>
          <w:szCs w:val="40"/>
          <w:lang w:eastAsia="es-CO"/>
        </w:rPr>
        <w:t>ENERO 2021</w:t>
      </w:r>
    </w:p>
    <w:p w14:paraId="5240B62C" w14:textId="1799A482" w:rsidR="0001377B" w:rsidRDefault="0001377B" w:rsidP="0001377B">
      <w:pPr>
        <w:tabs>
          <w:tab w:val="left" w:pos="1185"/>
        </w:tabs>
        <w:jc w:val="center"/>
        <w:rPr>
          <w:rFonts w:ascii="Times New Roman" w:hAnsi="Times New Roman" w:cs="Times New Roman"/>
          <w:noProof/>
          <w:sz w:val="32"/>
          <w:szCs w:val="32"/>
          <w:lang w:eastAsia="es-CO"/>
        </w:rPr>
      </w:pPr>
    </w:p>
    <w:p w14:paraId="7C48BFA0" w14:textId="0DEC6A5E" w:rsidR="0001377B" w:rsidRDefault="0001377B" w:rsidP="0001377B">
      <w:pPr>
        <w:tabs>
          <w:tab w:val="left" w:pos="1185"/>
        </w:tabs>
        <w:jc w:val="center"/>
        <w:rPr>
          <w:rFonts w:ascii="Times New Roman" w:hAnsi="Times New Roman" w:cs="Times New Roman"/>
          <w:noProof/>
          <w:sz w:val="32"/>
          <w:szCs w:val="32"/>
          <w:lang w:eastAsia="es-CO"/>
        </w:rPr>
      </w:pPr>
    </w:p>
    <w:p w14:paraId="44363711" w14:textId="0489627B" w:rsidR="00743513" w:rsidRPr="000B1993" w:rsidRDefault="00743513" w:rsidP="008E4C4A">
      <w:pPr>
        <w:jc w:val="both"/>
        <w:rPr>
          <w:rFonts w:ascii="Times New Roman" w:hAnsi="Times New Roman" w:cs="Times New Roman"/>
          <w:noProof/>
          <w:sz w:val="24"/>
          <w:szCs w:val="24"/>
          <w:lang w:eastAsia="es-CO"/>
        </w:rPr>
      </w:pPr>
    </w:p>
    <w:p w14:paraId="6EEB504E" w14:textId="36C5103F" w:rsidR="00743513" w:rsidRPr="000B1993" w:rsidRDefault="00743513" w:rsidP="002F5905">
      <w:pPr>
        <w:jc w:val="center"/>
        <w:rPr>
          <w:rFonts w:ascii="Times New Roman" w:hAnsi="Times New Roman" w:cs="Times New Roman"/>
          <w:noProof/>
          <w:sz w:val="24"/>
          <w:szCs w:val="24"/>
          <w:lang w:eastAsia="es-CO"/>
        </w:rPr>
      </w:pPr>
    </w:p>
    <w:p w14:paraId="21EDFFCA" w14:textId="77777777" w:rsidR="00743513" w:rsidRPr="000B1993" w:rsidRDefault="00743513" w:rsidP="008E4C4A">
      <w:pPr>
        <w:jc w:val="both"/>
        <w:rPr>
          <w:rFonts w:ascii="Times New Roman" w:hAnsi="Times New Roman" w:cs="Times New Roman"/>
          <w:noProof/>
          <w:sz w:val="24"/>
          <w:szCs w:val="24"/>
          <w:lang w:eastAsia="es-CO"/>
        </w:rPr>
      </w:pPr>
    </w:p>
    <w:p w14:paraId="1745996C" w14:textId="199B16E1" w:rsidR="00AD1627" w:rsidRPr="009E64F3" w:rsidRDefault="00AD1627" w:rsidP="00D70079">
      <w:pPr>
        <w:jc w:val="center"/>
        <w:rPr>
          <w:rFonts w:ascii="Arial" w:hAnsi="Arial" w:cs="Arial"/>
          <w:b/>
          <w:sz w:val="24"/>
          <w:szCs w:val="24"/>
        </w:rPr>
      </w:pPr>
      <w:r w:rsidRPr="009E64F3">
        <w:rPr>
          <w:rFonts w:ascii="Arial" w:hAnsi="Arial" w:cs="Arial"/>
          <w:b/>
          <w:sz w:val="24"/>
          <w:szCs w:val="24"/>
        </w:rPr>
        <w:t>CONTENIDO</w:t>
      </w:r>
    </w:p>
    <w:p w14:paraId="641B7875" w14:textId="2818451C" w:rsidR="007351D5" w:rsidRPr="009E64F3" w:rsidRDefault="007351D5" w:rsidP="00D70079">
      <w:pPr>
        <w:jc w:val="center"/>
        <w:rPr>
          <w:rFonts w:ascii="Arial" w:hAnsi="Arial" w:cs="Arial"/>
          <w:b/>
          <w:sz w:val="24"/>
          <w:szCs w:val="24"/>
        </w:rPr>
      </w:pPr>
    </w:p>
    <w:p w14:paraId="0CE91180" w14:textId="318524ED" w:rsidR="00AD1627" w:rsidRPr="00325519" w:rsidRDefault="00AD1627" w:rsidP="008E4C4A">
      <w:pPr>
        <w:pStyle w:val="Default"/>
        <w:jc w:val="both"/>
      </w:pPr>
    </w:p>
    <w:p w14:paraId="0D5D7F76" w14:textId="77777777" w:rsidR="00325519" w:rsidRDefault="00AD1627" w:rsidP="00325519">
      <w:pPr>
        <w:pStyle w:val="Default"/>
        <w:ind w:left="360"/>
        <w:jc w:val="both"/>
      </w:pPr>
      <w:r w:rsidRPr="00325519">
        <w:t>INTRODUCCIÓN</w:t>
      </w:r>
    </w:p>
    <w:p w14:paraId="64510BAD" w14:textId="48F8D704" w:rsidR="00AD1627" w:rsidRPr="00325519" w:rsidRDefault="00AD1627" w:rsidP="00325519">
      <w:pPr>
        <w:pStyle w:val="Default"/>
        <w:ind w:left="360"/>
        <w:jc w:val="both"/>
      </w:pPr>
      <w:r w:rsidRPr="00325519">
        <w:t xml:space="preserve"> </w:t>
      </w:r>
    </w:p>
    <w:p w14:paraId="59D42517" w14:textId="691339FB" w:rsidR="00325519" w:rsidRDefault="00325519" w:rsidP="00971CD1">
      <w:pPr>
        <w:pStyle w:val="Default"/>
        <w:numPr>
          <w:ilvl w:val="0"/>
          <w:numId w:val="20"/>
        </w:numPr>
        <w:jc w:val="both"/>
      </w:pPr>
      <w:r w:rsidRPr="00325519">
        <w:t>MARCO LEGAL DE LA IMPLEMENTACION DEL PLAN ANTICORRUPCION</w:t>
      </w:r>
      <w:r>
        <w:t xml:space="preserve"> Y DE ATENCION ALCIUDADANO.</w:t>
      </w:r>
    </w:p>
    <w:p w14:paraId="21A4316B" w14:textId="77777777" w:rsidR="00325519" w:rsidRDefault="00325519" w:rsidP="00325519">
      <w:pPr>
        <w:pStyle w:val="Default"/>
        <w:ind w:left="927"/>
        <w:jc w:val="both"/>
      </w:pPr>
    </w:p>
    <w:p w14:paraId="4899AEFE" w14:textId="7F2C03B1" w:rsidR="00325519" w:rsidRDefault="00325519" w:rsidP="00971CD1">
      <w:pPr>
        <w:pStyle w:val="Default"/>
        <w:numPr>
          <w:ilvl w:val="0"/>
          <w:numId w:val="20"/>
        </w:numPr>
        <w:jc w:val="both"/>
      </w:pPr>
      <w:r>
        <w:t>TERMINOS Y DEFINICIONES A TENER EN CUENTA EN TEMAS DE CORRUPCION Y DE ATENCION AL CIUDADANO.</w:t>
      </w:r>
    </w:p>
    <w:p w14:paraId="56969ABB" w14:textId="77777777" w:rsidR="00325519" w:rsidRDefault="00325519" w:rsidP="00325519">
      <w:pPr>
        <w:pStyle w:val="Default"/>
        <w:ind w:left="927"/>
        <w:jc w:val="both"/>
      </w:pPr>
    </w:p>
    <w:p w14:paraId="1E660D90" w14:textId="7BC75960" w:rsidR="003E57AD" w:rsidRDefault="004F548B" w:rsidP="00971CD1">
      <w:pPr>
        <w:pStyle w:val="Default"/>
        <w:numPr>
          <w:ilvl w:val="0"/>
          <w:numId w:val="20"/>
        </w:numPr>
        <w:jc w:val="both"/>
      </w:pPr>
      <w:r w:rsidRPr="00325519">
        <w:t xml:space="preserve">RACIONALIZACIÓN DE </w:t>
      </w:r>
      <w:r w:rsidR="00AD1627" w:rsidRPr="00325519">
        <w:t>TRÁMITES</w:t>
      </w:r>
      <w:r w:rsidR="00325519">
        <w:t>.</w:t>
      </w:r>
    </w:p>
    <w:p w14:paraId="29BCA9FE" w14:textId="2E20F501" w:rsidR="00325519" w:rsidRDefault="00325519" w:rsidP="00325519">
      <w:pPr>
        <w:pStyle w:val="Default"/>
        <w:jc w:val="both"/>
      </w:pPr>
    </w:p>
    <w:p w14:paraId="79BEEA90" w14:textId="50FA1531" w:rsidR="003E57AD" w:rsidRDefault="003E57AD" w:rsidP="00971CD1">
      <w:pPr>
        <w:pStyle w:val="Default"/>
        <w:numPr>
          <w:ilvl w:val="0"/>
          <w:numId w:val="20"/>
        </w:numPr>
        <w:jc w:val="both"/>
      </w:pPr>
      <w:r w:rsidRPr="00325519">
        <w:t>RENDICIÓN DE CUENTAS</w:t>
      </w:r>
      <w:r w:rsidR="00325519">
        <w:t>.</w:t>
      </w:r>
    </w:p>
    <w:p w14:paraId="250BD663" w14:textId="0CBCB22D" w:rsidR="00325519" w:rsidRDefault="00325519" w:rsidP="00325519">
      <w:pPr>
        <w:pStyle w:val="Default"/>
        <w:jc w:val="both"/>
      </w:pPr>
    </w:p>
    <w:p w14:paraId="349D806B" w14:textId="3E0C22F1" w:rsidR="00AD1627" w:rsidRDefault="00AD1627" w:rsidP="00971CD1">
      <w:pPr>
        <w:pStyle w:val="Default"/>
        <w:numPr>
          <w:ilvl w:val="0"/>
          <w:numId w:val="20"/>
        </w:numPr>
        <w:jc w:val="both"/>
      </w:pPr>
      <w:r w:rsidRPr="00325519">
        <w:t>MECANISMO PARA MEJORAR LA ATENCIÓN AL CIUDADANO</w:t>
      </w:r>
      <w:r w:rsidR="00325519">
        <w:t>.</w:t>
      </w:r>
    </w:p>
    <w:p w14:paraId="72A55309" w14:textId="0E6161FD" w:rsidR="00325519" w:rsidRDefault="00325519" w:rsidP="00325519">
      <w:pPr>
        <w:pStyle w:val="Default"/>
        <w:jc w:val="both"/>
      </w:pPr>
    </w:p>
    <w:p w14:paraId="5402C14F" w14:textId="744332A0" w:rsidR="004F548B" w:rsidRPr="00325519" w:rsidRDefault="004F548B" w:rsidP="00971CD1">
      <w:pPr>
        <w:pStyle w:val="Default"/>
        <w:numPr>
          <w:ilvl w:val="0"/>
          <w:numId w:val="20"/>
        </w:numPr>
        <w:jc w:val="both"/>
      </w:pPr>
      <w:r w:rsidRPr="00325519">
        <w:t xml:space="preserve">MECANISMOS PARA LA TRANSPARENCIA </w:t>
      </w:r>
      <w:r w:rsidR="003E57AD" w:rsidRPr="00325519">
        <w:t>Y ACCESO A LA INFORMACIÓN</w:t>
      </w:r>
    </w:p>
    <w:p w14:paraId="08BEC8E5" w14:textId="77777777" w:rsidR="00EA5D6A" w:rsidRPr="00325519" w:rsidRDefault="00EA5D6A" w:rsidP="00EA5D6A">
      <w:pPr>
        <w:pStyle w:val="Prrafodelista"/>
        <w:rPr>
          <w:rFonts w:ascii="Arial" w:hAnsi="Arial" w:cs="Arial"/>
        </w:rPr>
      </w:pPr>
    </w:p>
    <w:p w14:paraId="1A2DC0D3" w14:textId="5A8C740C" w:rsidR="00EA5D6A" w:rsidRDefault="007D1695" w:rsidP="007D1695">
      <w:pPr>
        <w:pStyle w:val="Default"/>
        <w:jc w:val="both"/>
      </w:pPr>
      <w:r w:rsidRPr="00325519">
        <w:t xml:space="preserve">ANEXO: </w:t>
      </w:r>
      <w:r w:rsidR="00EA5D6A" w:rsidRPr="00325519">
        <w:t xml:space="preserve">GESTIÓN DEL RIESGO DE CORRUPCIÓN- MAPA DE RIESGOS </w:t>
      </w:r>
    </w:p>
    <w:p w14:paraId="594CE492" w14:textId="75E9AAAC" w:rsidR="00320B69" w:rsidRDefault="00320B69" w:rsidP="007D1695">
      <w:pPr>
        <w:pStyle w:val="Default"/>
        <w:jc w:val="both"/>
      </w:pPr>
    </w:p>
    <w:p w14:paraId="20458F6F" w14:textId="279C4E0C" w:rsidR="00320B69" w:rsidRDefault="00320B69" w:rsidP="007D1695">
      <w:pPr>
        <w:pStyle w:val="Default"/>
        <w:jc w:val="both"/>
      </w:pPr>
    </w:p>
    <w:p w14:paraId="326AE918" w14:textId="4A7D032D" w:rsidR="00320B69" w:rsidRDefault="00320B69" w:rsidP="007D1695">
      <w:pPr>
        <w:pStyle w:val="Default"/>
        <w:jc w:val="both"/>
      </w:pPr>
    </w:p>
    <w:p w14:paraId="38EFBDCC" w14:textId="60511CE4" w:rsidR="00320B69" w:rsidRDefault="00320B69" w:rsidP="007D1695">
      <w:pPr>
        <w:pStyle w:val="Default"/>
        <w:jc w:val="both"/>
      </w:pPr>
    </w:p>
    <w:p w14:paraId="22CE323E" w14:textId="5B6A3F13" w:rsidR="00320B69" w:rsidRDefault="00320B69" w:rsidP="007D1695">
      <w:pPr>
        <w:pStyle w:val="Default"/>
        <w:jc w:val="both"/>
      </w:pPr>
    </w:p>
    <w:p w14:paraId="1602B1D8" w14:textId="006D5B34" w:rsidR="00320B69" w:rsidRDefault="00320B69" w:rsidP="007D1695">
      <w:pPr>
        <w:pStyle w:val="Default"/>
        <w:jc w:val="both"/>
      </w:pPr>
    </w:p>
    <w:p w14:paraId="7E50820C" w14:textId="719A1459" w:rsidR="00320B69" w:rsidRDefault="00320B69" w:rsidP="007D1695">
      <w:pPr>
        <w:pStyle w:val="Default"/>
        <w:jc w:val="both"/>
      </w:pPr>
    </w:p>
    <w:p w14:paraId="3F0B87CD" w14:textId="22CD5F7A" w:rsidR="00320B69" w:rsidRDefault="00320B69" w:rsidP="007D1695">
      <w:pPr>
        <w:pStyle w:val="Default"/>
        <w:jc w:val="both"/>
      </w:pPr>
    </w:p>
    <w:p w14:paraId="3BD49580" w14:textId="65782298" w:rsidR="00320B69" w:rsidRDefault="00320B69" w:rsidP="007D1695">
      <w:pPr>
        <w:pStyle w:val="Default"/>
        <w:jc w:val="both"/>
      </w:pPr>
    </w:p>
    <w:p w14:paraId="66D40F7A" w14:textId="77777777" w:rsidR="00AE4720" w:rsidRDefault="00AE4720" w:rsidP="00320B69">
      <w:pPr>
        <w:ind w:left="720"/>
        <w:contextualSpacing/>
        <w:jc w:val="center"/>
        <w:rPr>
          <w:rFonts w:ascii="Arial" w:hAnsi="Arial" w:cs="Arial"/>
          <w:b/>
          <w:sz w:val="24"/>
          <w:szCs w:val="24"/>
        </w:rPr>
      </w:pPr>
    </w:p>
    <w:p w14:paraId="15FA7E47" w14:textId="77777777" w:rsidR="00AE4720" w:rsidRDefault="00AE4720" w:rsidP="00320B69">
      <w:pPr>
        <w:ind w:left="720"/>
        <w:contextualSpacing/>
        <w:jc w:val="center"/>
        <w:rPr>
          <w:rFonts w:ascii="Arial" w:hAnsi="Arial" w:cs="Arial"/>
          <w:b/>
          <w:sz w:val="24"/>
          <w:szCs w:val="24"/>
        </w:rPr>
      </w:pPr>
    </w:p>
    <w:p w14:paraId="1E7ED719" w14:textId="77777777" w:rsidR="00AE4720" w:rsidRDefault="00AE4720" w:rsidP="00320B69">
      <w:pPr>
        <w:ind w:left="720"/>
        <w:contextualSpacing/>
        <w:jc w:val="center"/>
        <w:rPr>
          <w:rFonts w:ascii="Arial" w:hAnsi="Arial" w:cs="Arial"/>
          <w:b/>
          <w:sz w:val="24"/>
          <w:szCs w:val="24"/>
        </w:rPr>
      </w:pPr>
    </w:p>
    <w:p w14:paraId="654A3FB7" w14:textId="77777777" w:rsidR="00AE4720" w:rsidRDefault="00AE4720" w:rsidP="00320B69">
      <w:pPr>
        <w:ind w:left="720"/>
        <w:contextualSpacing/>
        <w:jc w:val="center"/>
        <w:rPr>
          <w:rFonts w:ascii="Arial" w:hAnsi="Arial" w:cs="Arial"/>
          <w:b/>
          <w:sz w:val="24"/>
          <w:szCs w:val="24"/>
        </w:rPr>
      </w:pPr>
    </w:p>
    <w:p w14:paraId="42477A4A" w14:textId="030EAE88" w:rsidR="00320B69" w:rsidRPr="00320B69" w:rsidRDefault="00320B69" w:rsidP="00320B69">
      <w:pPr>
        <w:ind w:left="720"/>
        <w:contextualSpacing/>
        <w:jc w:val="center"/>
        <w:rPr>
          <w:rFonts w:ascii="Arial" w:hAnsi="Arial" w:cs="Arial"/>
          <w:b/>
          <w:sz w:val="24"/>
          <w:szCs w:val="24"/>
        </w:rPr>
      </w:pPr>
      <w:r w:rsidRPr="00320B69">
        <w:rPr>
          <w:rFonts w:ascii="Arial" w:hAnsi="Arial" w:cs="Arial"/>
          <w:b/>
          <w:sz w:val="24"/>
          <w:szCs w:val="24"/>
        </w:rPr>
        <w:t>INTRODUCCIÓN</w:t>
      </w:r>
    </w:p>
    <w:p w14:paraId="4B2B49B1" w14:textId="77777777" w:rsidR="00320B69" w:rsidRPr="00320B69" w:rsidRDefault="00320B69" w:rsidP="00320B69">
      <w:pPr>
        <w:ind w:left="720"/>
        <w:contextualSpacing/>
        <w:rPr>
          <w:rFonts w:ascii="Arial" w:hAnsi="Arial" w:cs="Arial"/>
          <w:b/>
          <w:sz w:val="24"/>
          <w:szCs w:val="24"/>
        </w:rPr>
      </w:pPr>
    </w:p>
    <w:p w14:paraId="56B6D8DA" w14:textId="77777777" w:rsidR="00320B69" w:rsidRPr="00320B69" w:rsidRDefault="00320B69" w:rsidP="00320B69">
      <w:pPr>
        <w:spacing w:line="360" w:lineRule="auto"/>
        <w:jc w:val="both"/>
        <w:rPr>
          <w:rFonts w:ascii="Arial" w:hAnsi="Arial" w:cs="Arial"/>
          <w:sz w:val="24"/>
          <w:szCs w:val="24"/>
        </w:rPr>
      </w:pPr>
      <w:r w:rsidRPr="00320B69">
        <w:rPr>
          <w:rFonts w:ascii="Arial" w:hAnsi="Arial" w:cs="Arial"/>
          <w:sz w:val="24"/>
          <w:szCs w:val="24"/>
        </w:rPr>
        <w:t>El Municipio de Paz de Ariporo Casanare, en aras de mejorar la gestión del servicio público, reduciendo el riesgo de corrupción dentro de la administración Municipal, presenta en el presente documento las estrategias de prevención y mitigación de posibles actos de corrupción al interior de la administración Municipal.</w:t>
      </w:r>
    </w:p>
    <w:p w14:paraId="3FA9FCF6" w14:textId="77777777" w:rsidR="00320B69" w:rsidRPr="00320B69" w:rsidRDefault="00320B69" w:rsidP="00320B69">
      <w:pPr>
        <w:spacing w:line="360" w:lineRule="auto"/>
        <w:jc w:val="both"/>
        <w:rPr>
          <w:rFonts w:ascii="Arial" w:hAnsi="Arial" w:cs="Arial"/>
          <w:sz w:val="24"/>
          <w:szCs w:val="24"/>
        </w:rPr>
      </w:pPr>
      <w:r w:rsidRPr="00320B69">
        <w:rPr>
          <w:rFonts w:ascii="Arial" w:hAnsi="Arial" w:cs="Arial"/>
          <w:sz w:val="24"/>
          <w:szCs w:val="24"/>
        </w:rPr>
        <w:t>En este orden, la Administración Municipal “</w:t>
      </w:r>
      <w:r w:rsidRPr="00320B69">
        <w:rPr>
          <w:rFonts w:ascii="Arial" w:hAnsi="Arial" w:cs="Arial"/>
          <w:i/>
          <w:sz w:val="24"/>
          <w:szCs w:val="24"/>
        </w:rPr>
        <w:t>Por amor a Nuestra Tierra 2020-2023</w:t>
      </w:r>
      <w:r w:rsidRPr="00320B69">
        <w:rPr>
          <w:rFonts w:ascii="Arial" w:hAnsi="Arial" w:cs="Arial"/>
          <w:sz w:val="24"/>
          <w:szCs w:val="24"/>
        </w:rPr>
        <w:t>”, comprometida con la gestión transparente, la atención al ciudadano para el desarrollo ambiental pleno de la población, en cumplimiento y control de la gobernabilidad local legitima  a través de la gobernanza participativa con ciudadanos y ciudadanas del municipio, como medio eficaz de alzar acuerdos  consensuados de las políticas establecidas por el Gobierno Nacional en materia de Anticorrupción y estricta concordancia con normatividad vigente en especial  con el Decreto 2641 de 2012 el cual reglamento el artículo 73 Y 76 de la Ley 1474 de 2011, por la cual se dictan normas orientadas a fortalecer los mecanismos de prevención, investigación y sanción de actos de corrupción y la efectividad del control de la gestión pública.</w:t>
      </w:r>
    </w:p>
    <w:p w14:paraId="775A3411" w14:textId="39EBDAEF" w:rsidR="00320B69" w:rsidRPr="00320B69" w:rsidRDefault="00320B69" w:rsidP="009A5923">
      <w:pPr>
        <w:spacing w:line="360" w:lineRule="auto"/>
        <w:jc w:val="both"/>
        <w:rPr>
          <w:rFonts w:ascii="Arial" w:hAnsi="Arial" w:cs="Arial"/>
          <w:sz w:val="24"/>
          <w:szCs w:val="24"/>
        </w:rPr>
      </w:pPr>
      <w:r w:rsidRPr="00320B69">
        <w:rPr>
          <w:rFonts w:ascii="Arial" w:hAnsi="Arial" w:cs="Arial"/>
          <w:sz w:val="24"/>
          <w:szCs w:val="24"/>
        </w:rPr>
        <w:t>El presente documento, “</w:t>
      </w:r>
      <w:r w:rsidRPr="00320B69">
        <w:rPr>
          <w:rFonts w:ascii="Arial" w:hAnsi="Arial" w:cs="Arial"/>
          <w:b/>
          <w:i/>
          <w:sz w:val="24"/>
          <w:szCs w:val="24"/>
        </w:rPr>
        <w:t>Plan Anticorrupción y de Atención a los Ciudadanos de Paz de Ariporo Casanare – vigencia 2021</w:t>
      </w:r>
      <w:r w:rsidRPr="00320B69">
        <w:rPr>
          <w:rFonts w:ascii="Arial" w:hAnsi="Arial" w:cs="Arial"/>
          <w:sz w:val="24"/>
          <w:szCs w:val="24"/>
        </w:rPr>
        <w:t xml:space="preserve">”, Plantea las medidas y acciones para prevenir, investigar y sancionar los posibles hechos de corrupción que llegaren a ocurrir al interior de la administración Municipal, enmarcado en los siguientes lineamientos: </w:t>
      </w:r>
      <w:r w:rsidRPr="00320B69">
        <w:rPr>
          <w:rFonts w:ascii="Arial" w:hAnsi="Arial" w:cs="Arial"/>
          <w:b/>
          <w:sz w:val="24"/>
          <w:szCs w:val="24"/>
        </w:rPr>
        <w:t>Gestión del Riesgo de Corrupción</w:t>
      </w:r>
      <w:r w:rsidRPr="00320B69">
        <w:rPr>
          <w:rFonts w:ascii="Arial" w:hAnsi="Arial" w:cs="Arial"/>
          <w:sz w:val="24"/>
          <w:szCs w:val="24"/>
        </w:rPr>
        <w:t xml:space="preserve"> - </w:t>
      </w:r>
      <w:r w:rsidRPr="00320B69">
        <w:rPr>
          <w:rFonts w:ascii="Arial" w:hAnsi="Arial" w:cs="Arial"/>
          <w:b/>
          <w:sz w:val="24"/>
          <w:szCs w:val="24"/>
        </w:rPr>
        <w:t>Mapa de Riesgos de Corrupción y medidas para mitigarlos</w:t>
      </w:r>
      <w:r w:rsidRPr="00320B69">
        <w:rPr>
          <w:rFonts w:ascii="Arial" w:hAnsi="Arial" w:cs="Arial"/>
          <w:sz w:val="24"/>
          <w:szCs w:val="24"/>
        </w:rPr>
        <w:t xml:space="preserve">, </w:t>
      </w:r>
      <w:r w:rsidRPr="00320B69">
        <w:rPr>
          <w:rFonts w:ascii="Arial" w:hAnsi="Arial" w:cs="Arial"/>
          <w:b/>
          <w:sz w:val="24"/>
          <w:szCs w:val="24"/>
        </w:rPr>
        <w:t>Racionalización de Trámites</w:t>
      </w:r>
      <w:r w:rsidRPr="00320B69">
        <w:rPr>
          <w:rFonts w:ascii="Arial" w:hAnsi="Arial" w:cs="Arial"/>
          <w:sz w:val="24"/>
          <w:szCs w:val="24"/>
        </w:rPr>
        <w:t xml:space="preserve">,  </w:t>
      </w:r>
      <w:r w:rsidRPr="00320B69">
        <w:rPr>
          <w:rFonts w:ascii="Arial" w:hAnsi="Arial" w:cs="Arial"/>
          <w:b/>
          <w:sz w:val="24"/>
          <w:szCs w:val="24"/>
        </w:rPr>
        <w:t xml:space="preserve">Mecanismos para mejorar la Atención al Ciudadano,  Rendición de Cuentas, Mecanismos para la Transparencia y Acceso a la Información. </w:t>
      </w:r>
      <w:r w:rsidRPr="00320B69">
        <w:rPr>
          <w:rFonts w:ascii="Arial" w:hAnsi="Arial" w:cs="Arial"/>
          <w:sz w:val="24"/>
          <w:szCs w:val="24"/>
        </w:rPr>
        <w:t xml:space="preserve">Motivando de </w:t>
      </w:r>
      <w:r w:rsidRPr="00320B69">
        <w:rPr>
          <w:rFonts w:ascii="Arial" w:hAnsi="Arial" w:cs="Arial"/>
          <w:sz w:val="24"/>
          <w:szCs w:val="24"/>
        </w:rPr>
        <w:lastRenderedPageBreak/>
        <w:t>esta manera la participación activa de las ciudadanas y ciudadanos, grupos y organizaciones interesadas del Municipio de Paz de Ariporo Casanare, a ejercer la adecuada vigilancia y control de las políticas, programas, planes o proyectos de</w:t>
      </w:r>
      <w:r w:rsidR="009A5923">
        <w:rPr>
          <w:rFonts w:ascii="Arial" w:hAnsi="Arial" w:cs="Arial"/>
          <w:sz w:val="24"/>
          <w:szCs w:val="24"/>
        </w:rPr>
        <w:t xml:space="preserve"> </w:t>
      </w:r>
      <w:r w:rsidRPr="00320B69">
        <w:rPr>
          <w:rFonts w:ascii="Arial" w:hAnsi="Arial" w:cs="Arial"/>
          <w:sz w:val="24"/>
          <w:szCs w:val="24"/>
        </w:rPr>
        <w:t>interés público y/o de los recursos que se asignan para la materialización de los mismos, logrando una gestión pública participativa, eficiente y efectiva.</w:t>
      </w:r>
    </w:p>
    <w:p w14:paraId="26BDA2BA" w14:textId="4F3333DE" w:rsidR="00AD1627" w:rsidRDefault="00AD1627" w:rsidP="008E4C4A">
      <w:pPr>
        <w:pStyle w:val="Prrafodelista"/>
        <w:jc w:val="both"/>
        <w:rPr>
          <w:rFonts w:ascii="Times New Roman" w:hAnsi="Times New Roman" w:cs="Times New Roman"/>
          <w:sz w:val="24"/>
          <w:szCs w:val="24"/>
        </w:rPr>
      </w:pPr>
    </w:p>
    <w:p w14:paraId="47F5B3B0" w14:textId="09CB71F1" w:rsidR="00DA34A1" w:rsidRDefault="00DA34A1" w:rsidP="008E4C4A">
      <w:pPr>
        <w:pStyle w:val="Prrafodelista"/>
        <w:jc w:val="both"/>
        <w:rPr>
          <w:rFonts w:ascii="Times New Roman" w:hAnsi="Times New Roman" w:cs="Times New Roman"/>
          <w:sz w:val="24"/>
          <w:szCs w:val="24"/>
        </w:rPr>
      </w:pPr>
    </w:p>
    <w:p w14:paraId="5CDED52F" w14:textId="6BA55379" w:rsidR="00AE4720" w:rsidRDefault="00AE4720" w:rsidP="008E4C4A">
      <w:pPr>
        <w:pStyle w:val="Prrafodelista"/>
        <w:jc w:val="both"/>
        <w:rPr>
          <w:rFonts w:ascii="Times New Roman" w:hAnsi="Times New Roman" w:cs="Times New Roman"/>
          <w:sz w:val="24"/>
          <w:szCs w:val="24"/>
        </w:rPr>
      </w:pPr>
    </w:p>
    <w:p w14:paraId="40803C46" w14:textId="129511E3" w:rsidR="00AE4720" w:rsidRDefault="00AE4720" w:rsidP="008E4C4A">
      <w:pPr>
        <w:pStyle w:val="Prrafodelista"/>
        <w:jc w:val="both"/>
        <w:rPr>
          <w:rFonts w:ascii="Times New Roman" w:hAnsi="Times New Roman" w:cs="Times New Roman"/>
          <w:sz w:val="24"/>
          <w:szCs w:val="24"/>
        </w:rPr>
      </w:pPr>
    </w:p>
    <w:p w14:paraId="7BDBFDBD" w14:textId="41A2386A" w:rsidR="00AE4720" w:rsidRDefault="00AE4720" w:rsidP="008E4C4A">
      <w:pPr>
        <w:pStyle w:val="Prrafodelista"/>
        <w:jc w:val="both"/>
        <w:rPr>
          <w:rFonts w:ascii="Times New Roman" w:hAnsi="Times New Roman" w:cs="Times New Roman"/>
          <w:sz w:val="24"/>
          <w:szCs w:val="24"/>
        </w:rPr>
      </w:pPr>
    </w:p>
    <w:p w14:paraId="075B24FC" w14:textId="6C7B450B" w:rsidR="00AE4720" w:rsidRDefault="00AE4720" w:rsidP="008E4C4A">
      <w:pPr>
        <w:pStyle w:val="Prrafodelista"/>
        <w:jc w:val="both"/>
        <w:rPr>
          <w:rFonts w:ascii="Times New Roman" w:hAnsi="Times New Roman" w:cs="Times New Roman"/>
          <w:sz w:val="24"/>
          <w:szCs w:val="24"/>
        </w:rPr>
      </w:pPr>
    </w:p>
    <w:p w14:paraId="5014A79D" w14:textId="436F0C2D" w:rsidR="00AE4720" w:rsidRDefault="00AE4720" w:rsidP="008E4C4A">
      <w:pPr>
        <w:pStyle w:val="Prrafodelista"/>
        <w:jc w:val="both"/>
        <w:rPr>
          <w:rFonts w:ascii="Times New Roman" w:hAnsi="Times New Roman" w:cs="Times New Roman"/>
          <w:sz w:val="24"/>
          <w:szCs w:val="24"/>
        </w:rPr>
      </w:pPr>
    </w:p>
    <w:p w14:paraId="1632E188" w14:textId="3902E750" w:rsidR="00AE4720" w:rsidRDefault="00AE4720" w:rsidP="008E4C4A">
      <w:pPr>
        <w:pStyle w:val="Prrafodelista"/>
        <w:jc w:val="both"/>
        <w:rPr>
          <w:rFonts w:ascii="Times New Roman" w:hAnsi="Times New Roman" w:cs="Times New Roman"/>
          <w:sz w:val="24"/>
          <w:szCs w:val="24"/>
        </w:rPr>
      </w:pPr>
    </w:p>
    <w:p w14:paraId="3F70B7C9" w14:textId="62477E0C" w:rsidR="00AE4720" w:rsidRDefault="00AE4720" w:rsidP="008E4C4A">
      <w:pPr>
        <w:pStyle w:val="Prrafodelista"/>
        <w:jc w:val="both"/>
        <w:rPr>
          <w:rFonts w:ascii="Times New Roman" w:hAnsi="Times New Roman" w:cs="Times New Roman"/>
          <w:sz w:val="24"/>
          <w:szCs w:val="24"/>
        </w:rPr>
      </w:pPr>
    </w:p>
    <w:p w14:paraId="6BBB7F01" w14:textId="130431BE" w:rsidR="00AE4720" w:rsidRDefault="00AE4720" w:rsidP="008E4C4A">
      <w:pPr>
        <w:pStyle w:val="Prrafodelista"/>
        <w:jc w:val="both"/>
        <w:rPr>
          <w:rFonts w:ascii="Times New Roman" w:hAnsi="Times New Roman" w:cs="Times New Roman"/>
          <w:sz w:val="24"/>
          <w:szCs w:val="24"/>
        </w:rPr>
      </w:pPr>
    </w:p>
    <w:p w14:paraId="22F4FA8D" w14:textId="2B3CB35D" w:rsidR="00AE4720" w:rsidRDefault="00AE4720" w:rsidP="008E4C4A">
      <w:pPr>
        <w:pStyle w:val="Prrafodelista"/>
        <w:jc w:val="both"/>
        <w:rPr>
          <w:rFonts w:ascii="Times New Roman" w:hAnsi="Times New Roman" w:cs="Times New Roman"/>
          <w:sz w:val="24"/>
          <w:szCs w:val="24"/>
        </w:rPr>
      </w:pPr>
    </w:p>
    <w:p w14:paraId="52B9BCD8" w14:textId="3A8E7DF1" w:rsidR="00AE4720" w:rsidRDefault="00AE4720" w:rsidP="008E4C4A">
      <w:pPr>
        <w:pStyle w:val="Prrafodelista"/>
        <w:jc w:val="both"/>
        <w:rPr>
          <w:rFonts w:ascii="Times New Roman" w:hAnsi="Times New Roman" w:cs="Times New Roman"/>
          <w:sz w:val="24"/>
          <w:szCs w:val="24"/>
        </w:rPr>
      </w:pPr>
    </w:p>
    <w:p w14:paraId="0782475E" w14:textId="2BF89932" w:rsidR="00AE4720" w:rsidRDefault="00AE4720" w:rsidP="008E4C4A">
      <w:pPr>
        <w:pStyle w:val="Prrafodelista"/>
        <w:jc w:val="both"/>
        <w:rPr>
          <w:rFonts w:ascii="Times New Roman" w:hAnsi="Times New Roman" w:cs="Times New Roman"/>
          <w:sz w:val="24"/>
          <w:szCs w:val="24"/>
        </w:rPr>
      </w:pPr>
    </w:p>
    <w:p w14:paraId="7B19E7E8" w14:textId="2BE299D5" w:rsidR="00AE4720" w:rsidRDefault="00AE4720" w:rsidP="008E4C4A">
      <w:pPr>
        <w:pStyle w:val="Prrafodelista"/>
        <w:jc w:val="both"/>
        <w:rPr>
          <w:rFonts w:ascii="Times New Roman" w:hAnsi="Times New Roman" w:cs="Times New Roman"/>
          <w:sz w:val="24"/>
          <w:szCs w:val="24"/>
        </w:rPr>
      </w:pPr>
    </w:p>
    <w:p w14:paraId="2F343F3F" w14:textId="026B1694" w:rsidR="00AE4720" w:rsidRDefault="00AE4720" w:rsidP="008E4C4A">
      <w:pPr>
        <w:pStyle w:val="Prrafodelista"/>
        <w:jc w:val="both"/>
        <w:rPr>
          <w:rFonts w:ascii="Times New Roman" w:hAnsi="Times New Roman" w:cs="Times New Roman"/>
          <w:sz w:val="24"/>
          <w:szCs w:val="24"/>
        </w:rPr>
      </w:pPr>
    </w:p>
    <w:p w14:paraId="614DD234" w14:textId="0185F5B4" w:rsidR="00AE4720" w:rsidRDefault="00AE4720" w:rsidP="008E4C4A">
      <w:pPr>
        <w:pStyle w:val="Prrafodelista"/>
        <w:jc w:val="both"/>
        <w:rPr>
          <w:rFonts w:ascii="Times New Roman" w:hAnsi="Times New Roman" w:cs="Times New Roman"/>
          <w:sz w:val="24"/>
          <w:szCs w:val="24"/>
        </w:rPr>
      </w:pPr>
    </w:p>
    <w:p w14:paraId="0B2FB896" w14:textId="40C8FCD4" w:rsidR="00AE4720" w:rsidRDefault="00AE4720" w:rsidP="008E4C4A">
      <w:pPr>
        <w:pStyle w:val="Prrafodelista"/>
        <w:jc w:val="both"/>
        <w:rPr>
          <w:rFonts w:ascii="Times New Roman" w:hAnsi="Times New Roman" w:cs="Times New Roman"/>
          <w:sz w:val="24"/>
          <w:szCs w:val="24"/>
        </w:rPr>
      </w:pPr>
    </w:p>
    <w:p w14:paraId="7998280B" w14:textId="5D451A0B" w:rsidR="00AE4720" w:rsidRDefault="00AE4720" w:rsidP="008E4C4A">
      <w:pPr>
        <w:pStyle w:val="Prrafodelista"/>
        <w:jc w:val="both"/>
        <w:rPr>
          <w:rFonts w:ascii="Times New Roman" w:hAnsi="Times New Roman" w:cs="Times New Roman"/>
          <w:sz w:val="24"/>
          <w:szCs w:val="24"/>
        </w:rPr>
      </w:pPr>
    </w:p>
    <w:p w14:paraId="3F04EF23" w14:textId="3B56F512" w:rsidR="00AE4720" w:rsidRDefault="00AE4720" w:rsidP="008E4C4A">
      <w:pPr>
        <w:pStyle w:val="Prrafodelista"/>
        <w:jc w:val="both"/>
        <w:rPr>
          <w:rFonts w:ascii="Times New Roman" w:hAnsi="Times New Roman" w:cs="Times New Roman"/>
          <w:sz w:val="24"/>
          <w:szCs w:val="24"/>
        </w:rPr>
      </w:pPr>
    </w:p>
    <w:p w14:paraId="120487D6" w14:textId="52DBDD7B" w:rsidR="00AE4720" w:rsidRDefault="00AE4720" w:rsidP="008E4C4A">
      <w:pPr>
        <w:pStyle w:val="Prrafodelista"/>
        <w:jc w:val="both"/>
        <w:rPr>
          <w:rFonts w:ascii="Times New Roman" w:hAnsi="Times New Roman" w:cs="Times New Roman"/>
          <w:sz w:val="24"/>
          <w:szCs w:val="24"/>
        </w:rPr>
      </w:pPr>
    </w:p>
    <w:p w14:paraId="57CC8F20" w14:textId="5D9B977D" w:rsidR="00AE4720" w:rsidRDefault="00AE4720" w:rsidP="008E4C4A">
      <w:pPr>
        <w:pStyle w:val="Prrafodelista"/>
        <w:jc w:val="both"/>
        <w:rPr>
          <w:rFonts w:ascii="Times New Roman" w:hAnsi="Times New Roman" w:cs="Times New Roman"/>
          <w:sz w:val="24"/>
          <w:szCs w:val="24"/>
        </w:rPr>
      </w:pPr>
    </w:p>
    <w:p w14:paraId="350F8096" w14:textId="2EC4BCBB" w:rsidR="00AE4720" w:rsidRDefault="00AE4720" w:rsidP="008E4C4A">
      <w:pPr>
        <w:pStyle w:val="Prrafodelista"/>
        <w:jc w:val="both"/>
        <w:rPr>
          <w:rFonts w:ascii="Times New Roman" w:hAnsi="Times New Roman" w:cs="Times New Roman"/>
          <w:sz w:val="24"/>
          <w:szCs w:val="24"/>
        </w:rPr>
      </w:pPr>
    </w:p>
    <w:p w14:paraId="4C891B4A" w14:textId="42E8B90E" w:rsidR="00AE4720" w:rsidRDefault="00AE4720" w:rsidP="008E4C4A">
      <w:pPr>
        <w:pStyle w:val="Prrafodelista"/>
        <w:jc w:val="both"/>
        <w:rPr>
          <w:rFonts w:ascii="Times New Roman" w:hAnsi="Times New Roman" w:cs="Times New Roman"/>
          <w:sz w:val="24"/>
          <w:szCs w:val="24"/>
        </w:rPr>
      </w:pPr>
    </w:p>
    <w:p w14:paraId="75101963" w14:textId="77777777" w:rsidR="00AE4720" w:rsidRDefault="00AE4720" w:rsidP="008E4C4A">
      <w:pPr>
        <w:pStyle w:val="Prrafodelista"/>
        <w:jc w:val="both"/>
        <w:rPr>
          <w:rFonts w:ascii="Times New Roman" w:hAnsi="Times New Roman" w:cs="Times New Roman"/>
          <w:sz w:val="24"/>
          <w:szCs w:val="24"/>
        </w:rPr>
      </w:pPr>
    </w:p>
    <w:p w14:paraId="3B027A36" w14:textId="69172EEC" w:rsidR="00DA34A1" w:rsidRDefault="00DA34A1" w:rsidP="008E4C4A">
      <w:pPr>
        <w:pStyle w:val="Prrafodelista"/>
        <w:jc w:val="both"/>
        <w:rPr>
          <w:rFonts w:ascii="Times New Roman" w:hAnsi="Times New Roman" w:cs="Times New Roman"/>
          <w:sz w:val="24"/>
          <w:szCs w:val="24"/>
        </w:rPr>
      </w:pPr>
    </w:p>
    <w:p w14:paraId="3970149D" w14:textId="1BD38EB3" w:rsidR="00DA34A1" w:rsidRDefault="00DA34A1" w:rsidP="008E4C4A">
      <w:pPr>
        <w:pStyle w:val="Prrafodelista"/>
        <w:jc w:val="both"/>
        <w:rPr>
          <w:rFonts w:ascii="Times New Roman" w:hAnsi="Times New Roman" w:cs="Times New Roman"/>
          <w:sz w:val="24"/>
          <w:szCs w:val="24"/>
        </w:rPr>
      </w:pPr>
    </w:p>
    <w:p w14:paraId="1E161D54" w14:textId="516FF11D" w:rsidR="00DA34A1" w:rsidRDefault="00DA34A1" w:rsidP="008E4C4A">
      <w:pPr>
        <w:pStyle w:val="Prrafodelista"/>
        <w:jc w:val="both"/>
        <w:rPr>
          <w:rFonts w:ascii="Times New Roman" w:hAnsi="Times New Roman" w:cs="Times New Roman"/>
          <w:sz w:val="24"/>
          <w:szCs w:val="24"/>
        </w:rPr>
      </w:pPr>
    </w:p>
    <w:p w14:paraId="4E81B7F5" w14:textId="617B0459" w:rsidR="00DA34A1" w:rsidRDefault="00DA34A1" w:rsidP="008E4C4A">
      <w:pPr>
        <w:pStyle w:val="Prrafodelista"/>
        <w:jc w:val="both"/>
        <w:rPr>
          <w:rFonts w:ascii="Times New Roman" w:hAnsi="Times New Roman" w:cs="Times New Roman"/>
          <w:sz w:val="24"/>
          <w:szCs w:val="24"/>
        </w:rPr>
      </w:pPr>
    </w:p>
    <w:p w14:paraId="4762BC13" w14:textId="31D5F467" w:rsidR="00DA34A1" w:rsidRDefault="00DA34A1" w:rsidP="008E4C4A">
      <w:pPr>
        <w:pStyle w:val="Prrafodelista"/>
        <w:jc w:val="both"/>
        <w:rPr>
          <w:rFonts w:ascii="Times New Roman" w:hAnsi="Times New Roman" w:cs="Times New Roman"/>
          <w:sz w:val="24"/>
          <w:szCs w:val="24"/>
        </w:rPr>
      </w:pPr>
    </w:p>
    <w:p w14:paraId="780DE28A" w14:textId="47B8C124" w:rsidR="00DA34A1" w:rsidRDefault="00DA34A1" w:rsidP="008E4C4A">
      <w:pPr>
        <w:pStyle w:val="Prrafodelista"/>
        <w:jc w:val="both"/>
        <w:rPr>
          <w:rFonts w:ascii="Times New Roman" w:hAnsi="Times New Roman" w:cs="Times New Roman"/>
          <w:sz w:val="24"/>
          <w:szCs w:val="24"/>
        </w:rPr>
      </w:pPr>
    </w:p>
    <w:p w14:paraId="15D66968" w14:textId="5D9680C3" w:rsidR="00DA34A1" w:rsidRDefault="00DA34A1" w:rsidP="008E4C4A">
      <w:pPr>
        <w:pStyle w:val="Prrafodelista"/>
        <w:jc w:val="both"/>
        <w:rPr>
          <w:rFonts w:ascii="Times New Roman" w:hAnsi="Times New Roman" w:cs="Times New Roman"/>
          <w:sz w:val="24"/>
          <w:szCs w:val="24"/>
        </w:rPr>
      </w:pPr>
    </w:p>
    <w:p w14:paraId="71D6ABB4" w14:textId="538603B0" w:rsidR="00DA34A1" w:rsidRDefault="00DA34A1" w:rsidP="008E4C4A">
      <w:pPr>
        <w:pStyle w:val="Prrafodelista"/>
        <w:jc w:val="both"/>
        <w:rPr>
          <w:rFonts w:ascii="Times New Roman" w:hAnsi="Times New Roman" w:cs="Times New Roman"/>
          <w:sz w:val="24"/>
          <w:szCs w:val="24"/>
        </w:rPr>
      </w:pPr>
    </w:p>
    <w:p w14:paraId="628F5982" w14:textId="7EFDDA6B" w:rsidR="00762AE4" w:rsidRDefault="00762AE4" w:rsidP="00971CD1">
      <w:pPr>
        <w:pStyle w:val="Prrafodelista"/>
        <w:numPr>
          <w:ilvl w:val="0"/>
          <w:numId w:val="21"/>
        </w:numPr>
        <w:tabs>
          <w:tab w:val="left" w:pos="5055"/>
        </w:tabs>
        <w:rPr>
          <w:rFonts w:ascii="Arial" w:hAnsi="Arial" w:cs="Arial"/>
          <w:b/>
          <w:sz w:val="24"/>
          <w:szCs w:val="24"/>
        </w:rPr>
      </w:pPr>
      <w:r w:rsidRPr="00762AE4">
        <w:rPr>
          <w:rFonts w:ascii="Arial" w:hAnsi="Arial" w:cs="Arial"/>
          <w:b/>
          <w:sz w:val="24"/>
          <w:szCs w:val="24"/>
        </w:rPr>
        <w:t>MARCO LEGAL DE LA IMPLEMENTACIÓN DEL PLAN ANTICORRUPCIÓN.</w:t>
      </w:r>
    </w:p>
    <w:p w14:paraId="6BB12BF0" w14:textId="77777777" w:rsidR="00762AE4" w:rsidRPr="00762AE4" w:rsidRDefault="00762AE4" w:rsidP="00762AE4">
      <w:pPr>
        <w:pStyle w:val="Prrafodelista"/>
        <w:tabs>
          <w:tab w:val="left" w:pos="5055"/>
        </w:tabs>
        <w:jc w:val="both"/>
        <w:rPr>
          <w:rFonts w:ascii="Arial" w:hAnsi="Arial" w:cs="Arial"/>
          <w:b/>
          <w:sz w:val="24"/>
          <w:szCs w:val="24"/>
        </w:rPr>
      </w:pPr>
    </w:p>
    <w:p w14:paraId="613539C5" w14:textId="20331D62"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Constitución Política de Colombia: Artículos relacionados con la lucha contra la corrupción; 23,90,122,123,124,125,126,127,128,129,183,184,209 y 270.</w:t>
      </w:r>
    </w:p>
    <w:p w14:paraId="68208F76" w14:textId="4C23DE26"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Ley 80 de 1993: “Por la cual se expide el Estatuto General de Contratación de la Administración Pública”.</w:t>
      </w:r>
    </w:p>
    <w:p w14:paraId="3FF6BB2A" w14:textId="2D8F6E71"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Ley 87 de 1993: “Por la cual se establecen normas para el ejercicio del Control Interno en las entidades y organismos del Estado y se dictan otras disposiciones”. – Ley 734 de 2002: “Por la cual se expide el código disciplinario único”.</w:t>
      </w:r>
    </w:p>
    <w:p w14:paraId="2FF4419D" w14:textId="1ABDD6F0"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Ley 819 de 2003: “Por la cual se dictan normas orgánicas en materia de presupuesto, responsabilidad y transparencia fiscal y se dictan otras disposiciones”.</w:t>
      </w:r>
    </w:p>
    <w:p w14:paraId="4D113AB5" w14:textId="04E19605"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Ley 850 de 2003: “Por medio de la cual se reglamentan las veedurías ciudadanas. Crea el marco legal para el ejercicio de la veeduría en nuestro país, así como un procedimiento para la constitución e inscripción de grupos de veeduría y principios rectores”.</w:t>
      </w:r>
    </w:p>
    <w:p w14:paraId="694508E3" w14:textId="575018AA"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Ley 909 de 2004: “Por la cual se expiden normas que regulan el empleo público, la carrera administrativa, Gerencia publica y se dictan otras disposiciones”</w:t>
      </w:r>
    </w:p>
    <w:p w14:paraId="0CCF8499" w14:textId="1392BA32"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Decreto Nacional 4110 de 2004: En su artículo 1°, adopta la Norma Técnica de Calidad en la gestión pública NTCGP 1000:2004 y el Decreto 4485 de 2009, la</w:t>
      </w:r>
      <w:r>
        <w:rPr>
          <w:rFonts w:ascii="Arial" w:hAnsi="Arial" w:cs="Arial"/>
          <w:sz w:val="24"/>
          <w:szCs w:val="24"/>
        </w:rPr>
        <w:t xml:space="preserve"> </w:t>
      </w:r>
      <w:r w:rsidRPr="00762AE4">
        <w:rPr>
          <w:rFonts w:ascii="Arial" w:hAnsi="Arial" w:cs="Arial"/>
          <w:sz w:val="24"/>
          <w:szCs w:val="24"/>
        </w:rPr>
        <w:t>actualiza a través de la versión NTCGP 1000:2009.</w:t>
      </w:r>
    </w:p>
    <w:p w14:paraId="3C1D63F5" w14:textId="0BF6C006"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Ley 1474 de 2011:” Por la cual se dictan normas orientadas a fortalecer los mecanismos de prevención, investigación y sanción de actos de corrupción y la efectividad del control de la gestión.</w:t>
      </w:r>
    </w:p>
    <w:p w14:paraId="1614FC0C" w14:textId="47573087" w:rsidR="00762AE4" w:rsidRP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 xml:space="preserve"> Ley 1437 de 2011: “Por la cual se expide el código de procedimiento administrativo y del contencioso administrativo”.</w:t>
      </w:r>
    </w:p>
    <w:p w14:paraId="22EEB8BD" w14:textId="4DBEF21D" w:rsidR="00762AE4" w:rsidRDefault="00762AE4" w:rsidP="00971CD1">
      <w:pPr>
        <w:pStyle w:val="Prrafodelista"/>
        <w:numPr>
          <w:ilvl w:val="0"/>
          <w:numId w:val="22"/>
        </w:numPr>
        <w:tabs>
          <w:tab w:val="left" w:pos="5055"/>
        </w:tabs>
        <w:jc w:val="both"/>
        <w:rPr>
          <w:rFonts w:ascii="Arial" w:hAnsi="Arial" w:cs="Arial"/>
          <w:sz w:val="24"/>
          <w:szCs w:val="24"/>
        </w:rPr>
      </w:pPr>
      <w:r w:rsidRPr="00762AE4">
        <w:rPr>
          <w:rFonts w:ascii="Arial" w:hAnsi="Arial" w:cs="Arial"/>
          <w:sz w:val="24"/>
          <w:szCs w:val="24"/>
        </w:rPr>
        <w:t>Decreto 019 de 2012: “Por el cual se dictan normas para suprimir o reformar regulaciones, procedimientos y trámites innecesarios existentes en la administración pública”.</w:t>
      </w:r>
    </w:p>
    <w:p w14:paraId="3E374CA6" w14:textId="7DB60811"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Decreto 2641 de 2012: “Por la cual se reglamenta los artículos 73 y 76 de la ley 1474</w:t>
      </w:r>
      <w:r>
        <w:rPr>
          <w:rFonts w:ascii="Arial" w:hAnsi="Arial" w:cs="Arial"/>
          <w:sz w:val="24"/>
          <w:szCs w:val="24"/>
        </w:rPr>
        <w:t xml:space="preserve"> </w:t>
      </w:r>
      <w:r w:rsidRPr="0040626A">
        <w:rPr>
          <w:rFonts w:ascii="Arial" w:hAnsi="Arial" w:cs="Arial"/>
          <w:sz w:val="24"/>
          <w:szCs w:val="24"/>
        </w:rPr>
        <w:t xml:space="preserve">de 2011”. </w:t>
      </w:r>
    </w:p>
    <w:p w14:paraId="27B79765" w14:textId="77777777" w:rsid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lastRenderedPageBreak/>
        <w:t>Decreto 734 de 2012: “Por el cual se reglamenta el Estatuto General de Contratación de la Administración Pública y se dictan otras disposiciones”.</w:t>
      </w:r>
    </w:p>
    <w:p w14:paraId="4E65BE40" w14:textId="70F22985" w:rsidR="0040626A" w:rsidRPr="0040626A" w:rsidRDefault="0040626A" w:rsidP="00971CD1">
      <w:pPr>
        <w:pStyle w:val="Prrafodelista"/>
        <w:numPr>
          <w:ilvl w:val="0"/>
          <w:numId w:val="22"/>
        </w:numPr>
        <w:tabs>
          <w:tab w:val="left" w:pos="5055"/>
        </w:tabs>
        <w:jc w:val="both"/>
        <w:rPr>
          <w:rFonts w:ascii="Arial" w:hAnsi="Arial" w:cs="Arial"/>
          <w:sz w:val="24"/>
          <w:szCs w:val="24"/>
        </w:rPr>
      </w:pPr>
      <w:r>
        <w:rPr>
          <w:rFonts w:ascii="Arial" w:hAnsi="Arial" w:cs="Arial"/>
          <w:sz w:val="24"/>
          <w:szCs w:val="24"/>
        </w:rPr>
        <w:t xml:space="preserve"> </w:t>
      </w:r>
      <w:r w:rsidRPr="0040626A">
        <w:rPr>
          <w:rFonts w:ascii="Arial" w:hAnsi="Arial" w:cs="Arial"/>
          <w:sz w:val="24"/>
          <w:szCs w:val="24"/>
        </w:rPr>
        <w:t>Decreto</w:t>
      </w:r>
      <w:r>
        <w:rPr>
          <w:rFonts w:ascii="Arial" w:hAnsi="Arial" w:cs="Arial"/>
          <w:sz w:val="24"/>
          <w:szCs w:val="24"/>
        </w:rPr>
        <w:t xml:space="preserve"> </w:t>
      </w:r>
      <w:r w:rsidRPr="0040626A">
        <w:rPr>
          <w:rFonts w:ascii="Arial" w:hAnsi="Arial" w:cs="Arial"/>
          <w:sz w:val="24"/>
          <w:szCs w:val="24"/>
        </w:rPr>
        <w:t>Nacional 943 de 2014: “Por el cual se actualiza el Modelo Estándar de Control Interno (MECI)”.</w:t>
      </w:r>
    </w:p>
    <w:p w14:paraId="368F8339" w14:textId="04EC91F0"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Ley 1712 de 2014: “Por medio de la cual se crea la Ley de Transparencia y del</w:t>
      </w:r>
      <w:r>
        <w:rPr>
          <w:rFonts w:ascii="Arial" w:hAnsi="Arial" w:cs="Arial"/>
          <w:sz w:val="24"/>
          <w:szCs w:val="24"/>
        </w:rPr>
        <w:t xml:space="preserve"> </w:t>
      </w:r>
      <w:r w:rsidRPr="0040626A">
        <w:rPr>
          <w:rFonts w:ascii="Arial" w:hAnsi="Arial" w:cs="Arial"/>
          <w:sz w:val="24"/>
          <w:szCs w:val="24"/>
        </w:rPr>
        <w:t>Derecho de Acceso a la Información Pública nacional y se dictan otras disposiciones”.</w:t>
      </w:r>
    </w:p>
    <w:p w14:paraId="1C54A9D0" w14:textId="53D5C357"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Ley 1755 de 2015 “Por medio de la cual se regula el Derecho Fundamental de Petición</w:t>
      </w:r>
      <w:r>
        <w:rPr>
          <w:rFonts w:ascii="Arial" w:hAnsi="Arial" w:cs="Arial"/>
          <w:sz w:val="24"/>
          <w:szCs w:val="24"/>
        </w:rPr>
        <w:t xml:space="preserve"> </w:t>
      </w:r>
      <w:r w:rsidRPr="0040626A">
        <w:rPr>
          <w:rFonts w:ascii="Arial" w:hAnsi="Arial" w:cs="Arial"/>
          <w:sz w:val="24"/>
          <w:szCs w:val="24"/>
        </w:rPr>
        <w:t>y se sustituye un título del Código de Procedimiento Administrativo y de lo</w:t>
      </w:r>
      <w:r>
        <w:rPr>
          <w:rFonts w:ascii="Arial" w:hAnsi="Arial" w:cs="Arial"/>
          <w:sz w:val="24"/>
          <w:szCs w:val="24"/>
        </w:rPr>
        <w:t xml:space="preserve"> </w:t>
      </w:r>
      <w:r w:rsidRPr="0040626A">
        <w:rPr>
          <w:rFonts w:ascii="Arial" w:hAnsi="Arial" w:cs="Arial"/>
          <w:sz w:val="24"/>
          <w:szCs w:val="24"/>
        </w:rPr>
        <w:t>Contencioso Administrativo”.</w:t>
      </w:r>
    </w:p>
    <w:p w14:paraId="5441BAB3" w14:textId="1ED9D016"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 xml:space="preserve"> Ley estatutaria 1757 de 2015 “Por la cual se dictan dispos</w:t>
      </w:r>
      <w:r>
        <w:rPr>
          <w:rFonts w:ascii="Arial" w:hAnsi="Arial" w:cs="Arial"/>
          <w:sz w:val="24"/>
          <w:szCs w:val="24"/>
        </w:rPr>
        <w:t xml:space="preserve">iciones en materia </w:t>
      </w:r>
      <w:r w:rsidRPr="0040626A">
        <w:rPr>
          <w:rFonts w:ascii="Arial" w:hAnsi="Arial" w:cs="Arial"/>
          <w:sz w:val="24"/>
          <w:szCs w:val="24"/>
        </w:rPr>
        <w:t>de</w:t>
      </w:r>
      <w:r>
        <w:rPr>
          <w:rFonts w:ascii="Arial" w:hAnsi="Arial" w:cs="Arial"/>
          <w:sz w:val="24"/>
          <w:szCs w:val="24"/>
        </w:rPr>
        <w:t xml:space="preserve"> </w:t>
      </w:r>
      <w:r w:rsidRPr="0040626A">
        <w:rPr>
          <w:rFonts w:ascii="Arial" w:hAnsi="Arial" w:cs="Arial"/>
          <w:sz w:val="24"/>
          <w:szCs w:val="24"/>
        </w:rPr>
        <w:t>promoción y protección del derecho a la participación democrática”</w:t>
      </w:r>
    </w:p>
    <w:p w14:paraId="6AEC7854" w14:textId="712122A2" w:rsid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Decreto 1081 de 2015 “Por medi</w:t>
      </w:r>
      <w:r>
        <w:rPr>
          <w:rFonts w:ascii="Arial" w:hAnsi="Arial" w:cs="Arial"/>
          <w:sz w:val="24"/>
          <w:szCs w:val="24"/>
        </w:rPr>
        <w:t xml:space="preserve">o del cual se expide el Decreto </w:t>
      </w:r>
      <w:r w:rsidRPr="0040626A">
        <w:rPr>
          <w:rFonts w:ascii="Arial" w:hAnsi="Arial" w:cs="Arial"/>
          <w:sz w:val="24"/>
          <w:szCs w:val="24"/>
        </w:rPr>
        <w:t>Reglamentario Único</w:t>
      </w:r>
      <w:r>
        <w:rPr>
          <w:rFonts w:ascii="Arial" w:hAnsi="Arial" w:cs="Arial"/>
          <w:sz w:val="24"/>
          <w:szCs w:val="24"/>
        </w:rPr>
        <w:t xml:space="preserve"> </w:t>
      </w:r>
      <w:r w:rsidRPr="0040626A">
        <w:rPr>
          <w:rFonts w:ascii="Arial" w:hAnsi="Arial" w:cs="Arial"/>
          <w:sz w:val="24"/>
          <w:szCs w:val="24"/>
        </w:rPr>
        <w:t>del Sector Presidencia de la República” que contiene un apartado específico para la</w:t>
      </w:r>
      <w:r>
        <w:rPr>
          <w:rFonts w:ascii="Arial" w:hAnsi="Arial" w:cs="Arial"/>
          <w:sz w:val="24"/>
          <w:szCs w:val="24"/>
        </w:rPr>
        <w:t xml:space="preserve"> </w:t>
      </w:r>
      <w:r w:rsidRPr="0040626A">
        <w:rPr>
          <w:rFonts w:ascii="Arial" w:hAnsi="Arial" w:cs="Arial"/>
          <w:sz w:val="24"/>
          <w:szCs w:val="24"/>
        </w:rPr>
        <w:t>reglamentación de la Ley 1712 de 2014 en este sector. Título 1. Disposiciones</w:t>
      </w:r>
      <w:r>
        <w:rPr>
          <w:rFonts w:ascii="Arial" w:hAnsi="Arial" w:cs="Arial"/>
          <w:sz w:val="24"/>
          <w:szCs w:val="24"/>
        </w:rPr>
        <w:t xml:space="preserve"> </w:t>
      </w:r>
      <w:r w:rsidRPr="0040626A">
        <w:rPr>
          <w:rFonts w:ascii="Arial" w:hAnsi="Arial" w:cs="Arial"/>
          <w:sz w:val="24"/>
          <w:szCs w:val="24"/>
        </w:rPr>
        <w:t>generales en materia de transparencia y del derecho a la información pública nacional.</w:t>
      </w:r>
    </w:p>
    <w:p w14:paraId="4FD1DC67" w14:textId="50E3A568"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Decreto 1083 de 2015 “Por medio del cual se expide el Decreto Único Reglamentario</w:t>
      </w:r>
      <w:r>
        <w:rPr>
          <w:rFonts w:ascii="Arial" w:hAnsi="Arial" w:cs="Arial"/>
          <w:sz w:val="24"/>
          <w:szCs w:val="24"/>
        </w:rPr>
        <w:t xml:space="preserve"> </w:t>
      </w:r>
      <w:r w:rsidRPr="0040626A">
        <w:rPr>
          <w:rFonts w:ascii="Arial" w:hAnsi="Arial" w:cs="Arial"/>
          <w:sz w:val="24"/>
          <w:szCs w:val="24"/>
        </w:rPr>
        <w:t>del Sector de Función Pública”.</w:t>
      </w:r>
    </w:p>
    <w:p w14:paraId="315B3314" w14:textId="6087326D" w:rsidR="0040626A" w:rsidRPr="0040626A" w:rsidRDefault="0040626A" w:rsidP="00971CD1">
      <w:pPr>
        <w:pStyle w:val="Prrafodelista"/>
        <w:numPr>
          <w:ilvl w:val="0"/>
          <w:numId w:val="22"/>
        </w:numPr>
        <w:tabs>
          <w:tab w:val="left" w:pos="5055"/>
        </w:tabs>
        <w:jc w:val="both"/>
        <w:rPr>
          <w:rFonts w:ascii="Arial" w:hAnsi="Arial" w:cs="Arial"/>
          <w:sz w:val="24"/>
          <w:szCs w:val="24"/>
        </w:rPr>
      </w:pPr>
      <w:r w:rsidRPr="0040626A">
        <w:rPr>
          <w:rFonts w:ascii="Arial" w:hAnsi="Arial" w:cs="Arial"/>
          <w:sz w:val="24"/>
          <w:szCs w:val="24"/>
        </w:rPr>
        <w:t>Decreto 124 de 2016 “Por el cual se sustituye el Titulo 4 de la parte 1 del Libro 2 del</w:t>
      </w:r>
      <w:r>
        <w:rPr>
          <w:rFonts w:ascii="Arial" w:hAnsi="Arial" w:cs="Arial"/>
          <w:sz w:val="24"/>
          <w:szCs w:val="24"/>
        </w:rPr>
        <w:t xml:space="preserve"> </w:t>
      </w:r>
      <w:r w:rsidRPr="0040626A">
        <w:rPr>
          <w:rFonts w:ascii="Arial" w:hAnsi="Arial" w:cs="Arial"/>
          <w:sz w:val="24"/>
          <w:szCs w:val="24"/>
        </w:rPr>
        <w:t>Decreto 1081 de 2015, relativo al “Plan Anticorrupción y de Atención al Ciudadano”.</w:t>
      </w:r>
    </w:p>
    <w:p w14:paraId="1FE8DEB1" w14:textId="77D173A9" w:rsidR="00481BCE" w:rsidRPr="00762AE4" w:rsidRDefault="00B331E0" w:rsidP="00762AE4">
      <w:pPr>
        <w:tabs>
          <w:tab w:val="left" w:pos="5055"/>
        </w:tabs>
        <w:jc w:val="both"/>
        <w:rPr>
          <w:rFonts w:ascii="Arial" w:hAnsi="Arial" w:cs="Arial"/>
          <w:sz w:val="24"/>
          <w:szCs w:val="24"/>
        </w:rPr>
      </w:pPr>
      <w:r w:rsidRPr="00762AE4">
        <w:rPr>
          <w:rFonts w:ascii="Arial" w:hAnsi="Arial" w:cs="Arial"/>
          <w:sz w:val="24"/>
          <w:szCs w:val="24"/>
        </w:rPr>
        <w:tab/>
      </w:r>
    </w:p>
    <w:p w14:paraId="43B3EB77" w14:textId="77777777" w:rsidR="00481BCE" w:rsidRDefault="00481BCE" w:rsidP="008E4C4A">
      <w:pPr>
        <w:jc w:val="both"/>
        <w:rPr>
          <w:rFonts w:ascii="Times New Roman" w:hAnsi="Times New Roman" w:cs="Times New Roman"/>
          <w:sz w:val="24"/>
          <w:szCs w:val="24"/>
        </w:rPr>
      </w:pPr>
    </w:p>
    <w:p w14:paraId="685D12CA" w14:textId="77777777" w:rsidR="00481BCE" w:rsidRDefault="00481BCE" w:rsidP="008E4C4A">
      <w:pPr>
        <w:jc w:val="both"/>
        <w:rPr>
          <w:rFonts w:ascii="Times New Roman" w:hAnsi="Times New Roman" w:cs="Times New Roman"/>
          <w:sz w:val="24"/>
          <w:szCs w:val="24"/>
        </w:rPr>
      </w:pPr>
    </w:p>
    <w:p w14:paraId="55A6B210" w14:textId="77777777" w:rsidR="00481BCE" w:rsidRDefault="00481BCE" w:rsidP="008E4C4A">
      <w:pPr>
        <w:jc w:val="both"/>
        <w:rPr>
          <w:rFonts w:ascii="Times New Roman" w:hAnsi="Times New Roman" w:cs="Times New Roman"/>
          <w:sz w:val="24"/>
          <w:szCs w:val="24"/>
        </w:rPr>
      </w:pPr>
    </w:p>
    <w:p w14:paraId="7709F21E" w14:textId="20895117" w:rsidR="00481BCE" w:rsidRDefault="00544DC2" w:rsidP="00544DC2">
      <w:pPr>
        <w:tabs>
          <w:tab w:val="left" w:pos="5220"/>
        </w:tabs>
        <w:jc w:val="both"/>
        <w:rPr>
          <w:rFonts w:ascii="Times New Roman" w:hAnsi="Times New Roman" w:cs="Times New Roman"/>
          <w:sz w:val="24"/>
          <w:szCs w:val="24"/>
        </w:rPr>
      </w:pPr>
      <w:r>
        <w:rPr>
          <w:rFonts w:ascii="Times New Roman" w:hAnsi="Times New Roman" w:cs="Times New Roman"/>
          <w:sz w:val="24"/>
          <w:szCs w:val="24"/>
        </w:rPr>
        <w:tab/>
      </w:r>
    </w:p>
    <w:p w14:paraId="4EF8A304" w14:textId="3392AB1E" w:rsidR="00866F82" w:rsidRDefault="00866F82" w:rsidP="00544DC2">
      <w:pPr>
        <w:tabs>
          <w:tab w:val="left" w:pos="5220"/>
        </w:tabs>
        <w:jc w:val="both"/>
        <w:rPr>
          <w:rFonts w:ascii="Times New Roman" w:hAnsi="Times New Roman" w:cs="Times New Roman"/>
          <w:sz w:val="24"/>
          <w:szCs w:val="24"/>
        </w:rPr>
      </w:pPr>
    </w:p>
    <w:p w14:paraId="1CBB6F7F" w14:textId="5DB12D8E" w:rsidR="00866F82" w:rsidRDefault="00866F82" w:rsidP="00544DC2">
      <w:pPr>
        <w:tabs>
          <w:tab w:val="left" w:pos="5220"/>
        </w:tabs>
        <w:jc w:val="both"/>
        <w:rPr>
          <w:rFonts w:ascii="Times New Roman" w:hAnsi="Times New Roman" w:cs="Times New Roman"/>
          <w:sz w:val="24"/>
          <w:szCs w:val="24"/>
        </w:rPr>
      </w:pPr>
    </w:p>
    <w:p w14:paraId="712D994B" w14:textId="7D5EC3FC" w:rsidR="00866F82" w:rsidRDefault="00866F82" w:rsidP="00544DC2">
      <w:pPr>
        <w:tabs>
          <w:tab w:val="left" w:pos="5220"/>
        </w:tabs>
        <w:jc w:val="both"/>
        <w:rPr>
          <w:rFonts w:ascii="Times New Roman" w:hAnsi="Times New Roman" w:cs="Times New Roman"/>
          <w:sz w:val="24"/>
          <w:szCs w:val="24"/>
        </w:rPr>
      </w:pPr>
    </w:p>
    <w:p w14:paraId="3791908F" w14:textId="66639B15" w:rsidR="00866F82" w:rsidRDefault="00866F82" w:rsidP="00544DC2">
      <w:pPr>
        <w:tabs>
          <w:tab w:val="left" w:pos="5220"/>
        </w:tabs>
        <w:jc w:val="both"/>
        <w:rPr>
          <w:rFonts w:ascii="Times New Roman" w:hAnsi="Times New Roman" w:cs="Times New Roman"/>
          <w:sz w:val="24"/>
          <w:szCs w:val="24"/>
        </w:rPr>
      </w:pPr>
    </w:p>
    <w:p w14:paraId="16416C5E" w14:textId="0CF0ACBA" w:rsidR="00866F82" w:rsidRDefault="00866F82" w:rsidP="00544DC2">
      <w:pPr>
        <w:tabs>
          <w:tab w:val="left" w:pos="5220"/>
        </w:tabs>
        <w:jc w:val="both"/>
        <w:rPr>
          <w:rFonts w:ascii="Times New Roman" w:hAnsi="Times New Roman" w:cs="Times New Roman"/>
          <w:sz w:val="24"/>
          <w:szCs w:val="24"/>
        </w:rPr>
      </w:pPr>
    </w:p>
    <w:p w14:paraId="2E6B233A" w14:textId="7507EBEB" w:rsidR="00B06C2F" w:rsidRDefault="00B06C2F" w:rsidP="00971CD1">
      <w:pPr>
        <w:pStyle w:val="Prrafodelista"/>
        <w:numPr>
          <w:ilvl w:val="0"/>
          <w:numId w:val="21"/>
        </w:numPr>
        <w:tabs>
          <w:tab w:val="left" w:pos="5220"/>
        </w:tabs>
        <w:jc w:val="both"/>
        <w:rPr>
          <w:rFonts w:ascii="Arial" w:hAnsi="Arial" w:cs="Arial"/>
          <w:b/>
          <w:sz w:val="24"/>
          <w:szCs w:val="24"/>
        </w:rPr>
      </w:pPr>
      <w:r w:rsidRPr="004E0B22">
        <w:rPr>
          <w:rFonts w:ascii="Arial" w:hAnsi="Arial" w:cs="Arial"/>
          <w:b/>
          <w:sz w:val="24"/>
          <w:szCs w:val="24"/>
        </w:rPr>
        <w:t>TÉRMINOS Y DEFINICIONES A TENER EN CUENTA EN TEMAS DE</w:t>
      </w:r>
      <w:r w:rsidR="00E04C01">
        <w:rPr>
          <w:rFonts w:ascii="Arial" w:hAnsi="Arial" w:cs="Arial"/>
          <w:b/>
          <w:sz w:val="24"/>
          <w:szCs w:val="24"/>
        </w:rPr>
        <w:t xml:space="preserve"> </w:t>
      </w:r>
      <w:r w:rsidRPr="00E04C01">
        <w:rPr>
          <w:rFonts w:ascii="Arial" w:hAnsi="Arial" w:cs="Arial"/>
          <w:b/>
          <w:sz w:val="24"/>
          <w:szCs w:val="24"/>
        </w:rPr>
        <w:t>CORRUPCIÓN Y DE ATENCIÓN AL CIUDADANO.</w:t>
      </w:r>
    </w:p>
    <w:p w14:paraId="4BF27B4D" w14:textId="77777777" w:rsidR="00E04C01" w:rsidRPr="00E04C01" w:rsidRDefault="00E04C01" w:rsidP="00E04C01">
      <w:pPr>
        <w:pStyle w:val="Prrafodelista"/>
        <w:tabs>
          <w:tab w:val="left" w:pos="5220"/>
        </w:tabs>
        <w:jc w:val="both"/>
        <w:rPr>
          <w:rFonts w:ascii="Arial" w:hAnsi="Arial" w:cs="Arial"/>
          <w:b/>
          <w:sz w:val="24"/>
          <w:szCs w:val="24"/>
        </w:rPr>
      </w:pPr>
    </w:p>
    <w:p w14:paraId="78F5E65B" w14:textId="49278A21" w:rsidR="00B06C2F" w:rsidRPr="00B06C2F" w:rsidRDefault="00B06C2F" w:rsidP="00936F63">
      <w:pPr>
        <w:tabs>
          <w:tab w:val="left" w:pos="5220"/>
        </w:tabs>
        <w:jc w:val="both"/>
        <w:rPr>
          <w:rFonts w:ascii="Arial" w:hAnsi="Arial" w:cs="Arial"/>
          <w:sz w:val="24"/>
          <w:szCs w:val="24"/>
        </w:rPr>
      </w:pPr>
      <w:r w:rsidRPr="00936F63">
        <w:rPr>
          <w:rFonts w:ascii="Arial" w:hAnsi="Arial" w:cs="Arial"/>
          <w:b/>
          <w:sz w:val="24"/>
          <w:szCs w:val="24"/>
        </w:rPr>
        <w:t>Audiencia Pública:</w:t>
      </w:r>
      <w:r w:rsidRPr="00B06C2F">
        <w:rPr>
          <w:rFonts w:ascii="Arial" w:hAnsi="Arial" w:cs="Arial"/>
          <w:sz w:val="24"/>
          <w:szCs w:val="24"/>
        </w:rPr>
        <w:t xml:space="preserve"> Es un espacio de participació</w:t>
      </w:r>
      <w:r w:rsidR="00936F63">
        <w:rPr>
          <w:rFonts w:ascii="Arial" w:hAnsi="Arial" w:cs="Arial"/>
          <w:sz w:val="24"/>
          <w:szCs w:val="24"/>
        </w:rPr>
        <w:t xml:space="preserve">n ciudadana, propiciado por las </w:t>
      </w:r>
      <w:r w:rsidRPr="00B06C2F">
        <w:rPr>
          <w:rFonts w:ascii="Arial" w:hAnsi="Arial" w:cs="Arial"/>
          <w:sz w:val="24"/>
          <w:szCs w:val="24"/>
        </w:rPr>
        <w:t>Entidades u Organismos de la Administración Públ</w:t>
      </w:r>
      <w:r w:rsidR="00936F63">
        <w:rPr>
          <w:rFonts w:ascii="Arial" w:hAnsi="Arial" w:cs="Arial"/>
          <w:sz w:val="24"/>
          <w:szCs w:val="24"/>
        </w:rPr>
        <w:t xml:space="preserve">ica, donde personas naturales o </w:t>
      </w:r>
      <w:r w:rsidRPr="00B06C2F">
        <w:rPr>
          <w:rFonts w:ascii="Arial" w:hAnsi="Arial" w:cs="Arial"/>
          <w:sz w:val="24"/>
          <w:szCs w:val="24"/>
        </w:rPr>
        <w:t>jurídica y las organizaciones sociales se reúnen en un</w:t>
      </w:r>
      <w:r w:rsidR="00936F63">
        <w:rPr>
          <w:rFonts w:ascii="Arial" w:hAnsi="Arial" w:cs="Arial"/>
          <w:sz w:val="24"/>
          <w:szCs w:val="24"/>
        </w:rPr>
        <w:t xml:space="preserve"> acto público para intercambiar </w:t>
      </w:r>
      <w:r w:rsidRPr="00B06C2F">
        <w:rPr>
          <w:rFonts w:ascii="Arial" w:hAnsi="Arial" w:cs="Arial"/>
          <w:sz w:val="24"/>
          <w:szCs w:val="24"/>
        </w:rPr>
        <w:t>información, explicaciones, evaluaciones y propues</w:t>
      </w:r>
      <w:r w:rsidR="00936F63">
        <w:rPr>
          <w:rFonts w:ascii="Arial" w:hAnsi="Arial" w:cs="Arial"/>
          <w:sz w:val="24"/>
          <w:szCs w:val="24"/>
        </w:rPr>
        <w:t xml:space="preserve">tas sobre aspectos relacionados </w:t>
      </w:r>
      <w:r w:rsidRPr="00B06C2F">
        <w:rPr>
          <w:rFonts w:ascii="Arial" w:hAnsi="Arial" w:cs="Arial"/>
          <w:sz w:val="24"/>
          <w:szCs w:val="24"/>
        </w:rPr>
        <w:t>con la formulación, ejecución y evaluación de políti</w:t>
      </w:r>
      <w:r w:rsidR="00936F63">
        <w:rPr>
          <w:rFonts w:ascii="Arial" w:hAnsi="Arial" w:cs="Arial"/>
          <w:sz w:val="24"/>
          <w:szCs w:val="24"/>
        </w:rPr>
        <w:t xml:space="preserve">cas y programas a cargo de cada </w:t>
      </w:r>
      <w:r w:rsidRPr="00B06C2F">
        <w:rPr>
          <w:rFonts w:ascii="Arial" w:hAnsi="Arial" w:cs="Arial"/>
          <w:sz w:val="24"/>
          <w:szCs w:val="24"/>
        </w:rPr>
        <w:t>entidad, así como sobre el manejo de los r</w:t>
      </w:r>
      <w:r w:rsidR="00936F63">
        <w:rPr>
          <w:rFonts w:ascii="Arial" w:hAnsi="Arial" w:cs="Arial"/>
          <w:sz w:val="24"/>
          <w:szCs w:val="24"/>
        </w:rPr>
        <w:t>ecursos para cumplir con dichos programas</w:t>
      </w:r>
      <w:r w:rsidR="00E60FB4">
        <w:rPr>
          <w:rStyle w:val="Refdenotaalpie"/>
          <w:rFonts w:ascii="Arial" w:hAnsi="Arial" w:cs="Arial"/>
          <w:sz w:val="24"/>
          <w:szCs w:val="24"/>
        </w:rPr>
        <w:footnoteReference w:id="1"/>
      </w:r>
      <w:r w:rsidRPr="00B06C2F">
        <w:rPr>
          <w:rFonts w:ascii="Arial" w:hAnsi="Arial" w:cs="Arial"/>
          <w:sz w:val="24"/>
          <w:szCs w:val="24"/>
        </w:rPr>
        <w:t>.</w:t>
      </w:r>
    </w:p>
    <w:p w14:paraId="3179C92B" w14:textId="7B47F874" w:rsidR="00B06C2F" w:rsidRPr="00B06C2F" w:rsidRDefault="00B06C2F" w:rsidP="00B06C2F">
      <w:pPr>
        <w:tabs>
          <w:tab w:val="left" w:pos="5220"/>
        </w:tabs>
        <w:jc w:val="both"/>
        <w:rPr>
          <w:rFonts w:ascii="Arial" w:hAnsi="Arial" w:cs="Arial"/>
          <w:sz w:val="24"/>
          <w:szCs w:val="24"/>
        </w:rPr>
      </w:pPr>
      <w:r w:rsidRPr="002176E8">
        <w:rPr>
          <w:rFonts w:ascii="Arial" w:hAnsi="Arial" w:cs="Arial"/>
          <w:b/>
          <w:sz w:val="24"/>
          <w:szCs w:val="24"/>
        </w:rPr>
        <w:t>Auditoria:</w:t>
      </w:r>
      <w:r w:rsidRPr="00B06C2F">
        <w:rPr>
          <w:rFonts w:ascii="Arial" w:hAnsi="Arial" w:cs="Arial"/>
          <w:sz w:val="24"/>
          <w:szCs w:val="24"/>
        </w:rPr>
        <w:t xml:space="preserve"> herramienta de control y supervisión que </w:t>
      </w:r>
      <w:r w:rsidR="002176E8">
        <w:rPr>
          <w:rFonts w:ascii="Arial" w:hAnsi="Arial" w:cs="Arial"/>
          <w:sz w:val="24"/>
          <w:szCs w:val="24"/>
        </w:rPr>
        <w:t>contribuye a la creación de una cultura</w:t>
      </w:r>
      <w:r w:rsidRPr="00B06C2F">
        <w:rPr>
          <w:rFonts w:ascii="Arial" w:hAnsi="Arial" w:cs="Arial"/>
          <w:sz w:val="24"/>
          <w:szCs w:val="24"/>
        </w:rPr>
        <w:t xml:space="preserve"> de la disciplina de la organización y permite desc</w:t>
      </w:r>
      <w:r w:rsidR="002176E8">
        <w:rPr>
          <w:rFonts w:ascii="Arial" w:hAnsi="Arial" w:cs="Arial"/>
          <w:sz w:val="24"/>
          <w:szCs w:val="24"/>
        </w:rPr>
        <w:t xml:space="preserve">ubrir fallas en las estructuras </w:t>
      </w:r>
      <w:r w:rsidRPr="00B06C2F">
        <w:rPr>
          <w:rFonts w:ascii="Arial" w:hAnsi="Arial" w:cs="Arial"/>
          <w:sz w:val="24"/>
          <w:szCs w:val="24"/>
        </w:rPr>
        <w:t>o vulnerabilidades existentes en la organización.</w:t>
      </w:r>
    </w:p>
    <w:p w14:paraId="0ADB9DD4" w14:textId="12885A51" w:rsidR="00B06C2F" w:rsidRPr="00B06C2F" w:rsidRDefault="00B06C2F" w:rsidP="00B06C2F">
      <w:pPr>
        <w:tabs>
          <w:tab w:val="left" w:pos="5220"/>
        </w:tabs>
        <w:jc w:val="both"/>
        <w:rPr>
          <w:rFonts w:ascii="Arial" w:hAnsi="Arial" w:cs="Arial"/>
          <w:sz w:val="24"/>
          <w:szCs w:val="24"/>
        </w:rPr>
      </w:pPr>
      <w:r w:rsidRPr="002176E8">
        <w:rPr>
          <w:rFonts w:ascii="Arial" w:hAnsi="Arial" w:cs="Arial"/>
          <w:b/>
          <w:sz w:val="24"/>
          <w:szCs w:val="24"/>
        </w:rPr>
        <w:t>Celebración indebida de contratos:</w:t>
      </w:r>
      <w:r w:rsidRPr="00B06C2F">
        <w:rPr>
          <w:rFonts w:ascii="Arial" w:hAnsi="Arial" w:cs="Arial"/>
          <w:sz w:val="24"/>
          <w:szCs w:val="24"/>
        </w:rPr>
        <w:t xml:space="preserve"> El servidor </w:t>
      </w:r>
      <w:r w:rsidR="002176E8">
        <w:rPr>
          <w:rFonts w:ascii="Arial" w:hAnsi="Arial" w:cs="Arial"/>
          <w:sz w:val="24"/>
          <w:szCs w:val="24"/>
        </w:rPr>
        <w:t xml:space="preserve">público que en ejercicio de sus </w:t>
      </w:r>
      <w:r w:rsidRPr="00B06C2F">
        <w:rPr>
          <w:rFonts w:ascii="Arial" w:hAnsi="Arial" w:cs="Arial"/>
          <w:sz w:val="24"/>
          <w:szCs w:val="24"/>
        </w:rPr>
        <w:t>funciones intervenga en la tramitación, aprobación o</w:t>
      </w:r>
      <w:r w:rsidR="002176E8">
        <w:rPr>
          <w:rFonts w:ascii="Arial" w:hAnsi="Arial" w:cs="Arial"/>
          <w:sz w:val="24"/>
          <w:szCs w:val="24"/>
        </w:rPr>
        <w:t xml:space="preserve"> celebración de un contrato con </w:t>
      </w:r>
      <w:r w:rsidRPr="00B06C2F">
        <w:rPr>
          <w:rFonts w:ascii="Arial" w:hAnsi="Arial" w:cs="Arial"/>
          <w:sz w:val="24"/>
          <w:szCs w:val="24"/>
        </w:rPr>
        <w:t>violación al régimen legal o a lo dispue</w:t>
      </w:r>
      <w:r w:rsidR="002176E8">
        <w:rPr>
          <w:rFonts w:ascii="Arial" w:hAnsi="Arial" w:cs="Arial"/>
          <w:sz w:val="24"/>
          <w:szCs w:val="24"/>
        </w:rPr>
        <w:t>sto en normas constitucionales</w:t>
      </w:r>
      <w:r w:rsidR="001310E0">
        <w:rPr>
          <w:rStyle w:val="Refdenotaalpie"/>
          <w:rFonts w:ascii="Arial" w:hAnsi="Arial" w:cs="Arial"/>
          <w:sz w:val="24"/>
          <w:szCs w:val="24"/>
        </w:rPr>
        <w:footnoteReference w:id="2"/>
      </w:r>
      <w:r w:rsidRPr="00B06C2F">
        <w:rPr>
          <w:rFonts w:ascii="Arial" w:hAnsi="Arial" w:cs="Arial"/>
          <w:sz w:val="24"/>
          <w:szCs w:val="24"/>
        </w:rPr>
        <w:t>.</w:t>
      </w:r>
    </w:p>
    <w:p w14:paraId="4AE994AA" w14:textId="70B04AF9" w:rsidR="00B06C2F" w:rsidRPr="00B06C2F" w:rsidRDefault="00B06C2F" w:rsidP="00B06C2F">
      <w:pPr>
        <w:tabs>
          <w:tab w:val="left" w:pos="5220"/>
        </w:tabs>
        <w:jc w:val="both"/>
        <w:rPr>
          <w:rFonts w:ascii="Arial" w:hAnsi="Arial" w:cs="Arial"/>
          <w:sz w:val="24"/>
          <w:szCs w:val="24"/>
        </w:rPr>
      </w:pPr>
      <w:r w:rsidRPr="00366BFD">
        <w:rPr>
          <w:rFonts w:ascii="Arial" w:hAnsi="Arial" w:cs="Arial"/>
          <w:b/>
          <w:sz w:val="24"/>
          <w:szCs w:val="24"/>
        </w:rPr>
        <w:t>Celebración de contratos sin el lleno de los requisitos legales:</w:t>
      </w:r>
      <w:r w:rsidRPr="00B06C2F">
        <w:rPr>
          <w:rFonts w:ascii="Arial" w:hAnsi="Arial" w:cs="Arial"/>
          <w:sz w:val="24"/>
          <w:szCs w:val="24"/>
        </w:rPr>
        <w:t xml:space="preserve"> El empleado oficial</w:t>
      </w:r>
      <w:r w:rsidR="00366BFD">
        <w:rPr>
          <w:rFonts w:ascii="Arial" w:hAnsi="Arial" w:cs="Arial"/>
          <w:sz w:val="24"/>
          <w:szCs w:val="24"/>
        </w:rPr>
        <w:t xml:space="preserve"> </w:t>
      </w:r>
      <w:r w:rsidRPr="00B06C2F">
        <w:rPr>
          <w:rFonts w:ascii="Arial" w:hAnsi="Arial" w:cs="Arial"/>
          <w:sz w:val="24"/>
          <w:szCs w:val="24"/>
        </w:rPr>
        <w:t>que por razón del ejercicio de sus funciones y con el propósito de obtener un provecho</w:t>
      </w:r>
      <w:r w:rsidR="00366BFD">
        <w:rPr>
          <w:rFonts w:ascii="Arial" w:hAnsi="Arial" w:cs="Arial"/>
          <w:sz w:val="24"/>
          <w:szCs w:val="24"/>
        </w:rPr>
        <w:t xml:space="preserve"> </w:t>
      </w:r>
      <w:r w:rsidRPr="00B06C2F">
        <w:rPr>
          <w:rFonts w:ascii="Arial" w:hAnsi="Arial" w:cs="Arial"/>
          <w:sz w:val="24"/>
          <w:szCs w:val="24"/>
        </w:rPr>
        <w:t>ilícito para sí, para el contratista o para un tercero, tramite contratos sin observancia</w:t>
      </w:r>
      <w:r w:rsidR="00366BFD">
        <w:rPr>
          <w:rFonts w:ascii="Arial" w:hAnsi="Arial" w:cs="Arial"/>
          <w:sz w:val="24"/>
          <w:szCs w:val="24"/>
        </w:rPr>
        <w:t xml:space="preserve"> </w:t>
      </w:r>
      <w:r w:rsidRPr="00B06C2F">
        <w:rPr>
          <w:rFonts w:ascii="Arial" w:hAnsi="Arial" w:cs="Arial"/>
          <w:sz w:val="24"/>
          <w:szCs w:val="24"/>
        </w:rPr>
        <w:t>de los requisitos legales esenciales o los celebre o liquide sin verificar el cumplimiento</w:t>
      </w:r>
      <w:r w:rsidR="00366BFD">
        <w:rPr>
          <w:rFonts w:ascii="Arial" w:hAnsi="Arial" w:cs="Arial"/>
          <w:sz w:val="24"/>
          <w:szCs w:val="24"/>
        </w:rPr>
        <w:t xml:space="preserve"> de los mismos</w:t>
      </w:r>
      <w:r w:rsidR="006B7FE3">
        <w:rPr>
          <w:rStyle w:val="Refdenotaalpie"/>
          <w:rFonts w:ascii="Arial" w:hAnsi="Arial" w:cs="Arial"/>
          <w:sz w:val="24"/>
          <w:szCs w:val="24"/>
        </w:rPr>
        <w:footnoteReference w:id="3"/>
      </w:r>
      <w:r w:rsidR="00366BFD">
        <w:rPr>
          <w:rFonts w:ascii="Arial" w:hAnsi="Arial" w:cs="Arial"/>
          <w:sz w:val="24"/>
          <w:szCs w:val="24"/>
        </w:rPr>
        <w:t>.</w:t>
      </w:r>
    </w:p>
    <w:p w14:paraId="0A35F47F" w14:textId="35BA77BE" w:rsidR="00B06C2F" w:rsidRPr="00B06C2F" w:rsidRDefault="00B06C2F" w:rsidP="00B06C2F">
      <w:pPr>
        <w:tabs>
          <w:tab w:val="left" w:pos="5220"/>
        </w:tabs>
        <w:jc w:val="both"/>
        <w:rPr>
          <w:rFonts w:ascii="Arial" w:hAnsi="Arial" w:cs="Arial"/>
          <w:sz w:val="24"/>
          <w:szCs w:val="24"/>
        </w:rPr>
      </w:pPr>
      <w:r w:rsidRPr="00167829">
        <w:rPr>
          <w:rFonts w:ascii="Arial" w:hAnsi="Arial" w:cs="Arial"/>
          <w:b/>
          <w:sz w:val="24"/>
          <w:szCs w:val="24"/>
        </w:rPr>
        <w:t>Cohecho propio:</w:t>
      </w:r>
      <w:r w:rsidRPr="00B06C2F">
        <w:rPr>
          <w:rFonts w:ascii="Arial" w:hAnsi="Arial" w:cs="Arial"/>
          <w:sz w:val="24"/>
          <w:szCs w:val="24"/>
        </w:rPr>
        <w:t xml:space="preserve"> El servidor público que reciba para sí o para otro, dinero u otra</w:t>
      </w:r>
      <w:r w:rsidR="00167829">
        <w:rPr>
          <w:rFonts w:ascii="Arial" w:hAnsi="Arial" w:cs="Arial"/>
          <w:sz w:val="24"/>
          <w:szCs w:val="24"/>
        </w:rPr>
        <w:t xml:space="preserve"> </w:t>
      </w:r>
      <w:r w:rsidRPr="00B06C2F">
        <w:rPr>
          <w:rFonts w:ascii="Arial" w:hAnsi="Arial" w:cs="Arial"/>
          <w:sz w:val="24"/>
          <w:szCs w:val="24"/>
        </w:rPr>
        <w:t>utilidad, o acepte promesa remuneratoria, directa o indirectamente, para retardar u</w:t>
      </w:r>
      <w:r w:rsidR="00B07472">
        <w:rPr>
          <w:rFonts w:ascii="Arial" w:hAnsi="Arial" w:cs="Arial"/>
          <w:sz w:val="24"/>
          <w:szCs w:val="24"/>
        </w:rPr>
        <w:t xml:space="preserve"> </w:t>
      </w:r>
      <w:r w:rsidRPr="00B06C2F">
        <w:rPr>
          <w:rFonts w:ascii="Arial" w:hAnsi="Arial" w:cs="Arial"/>
          <w:sz w:val="24"/>
          <w:szCs w:val="24"/>
        </w:rPr>
        <w:t>omitir un acto propio de su cargo, o para ejecu</w:t>
      </w:r>
      <w:r w:rsidR="00B07472">
        <w:rPr>
          <w:rFonts w:ascii="Arial" w:hAnsi="Arial" w:cs="Arial"/>
          <w:sz w:val="24"/>
          <w:szCs w:val="24"/>
        </w:rPr>
        <w:t xml:space="preserve">tar uno contrario a sus deberes </w:t>
      </w:r>
      <w:r w:rsidRPr="00B06C2F">
        <w:rPr>
          <w:rFonts w:ascii="Arial" w:hAnsi="Arial" w:cs="Arial"/>
          <w:sz w:val="24"/>
          <w:szCs w:val="24"/>
        </w:rPr>
        <w:t>oficiales</w:t>
      </w:r>
      <w:r w:rsidR="00B069F4">
        <w:rPr>
          <w:rStyle w:val="Refdenotaalpie"/>
          <w:rFonts w:ascii="Arial" w:hAnsi="Arial" w:cs="Arial"/>
          <w:sz w:val="24"/>
          <w:szCs w:val="24"/>
        </w:rPr>
        <w:footnoteReference w:id="4"/>
      </w:r>
      <w:r w:rsidR="00B07472">
        <w:rPr>
          <w:rFonts w:ascii="Arial" w:hAnsi="Arial" w:cs="Arial"/>
          <w:sz w:val="24"/>
          <w:szCs w:val="24"/>
        </w:rPr>
        <w:t>.</w:t>
      </w:r>
    </w:p>
    <w:p w14:paraId="78558D13" w14:textId="1476364F" w:rsidR="00B06C2F" w:rsidRPr="00B06C2F" w:rsidRDefault="00B06C2F" w:rsidP="00B06C2F">
      <w:pPr>
        <w:tabs>
          <w:tab w:val="left" w:pos="5220"/>
        </w:tabs>
        <w:jc w:val="both"/>
        <w:rPr>
          <w:rFonts w:ascii="Arial" w:hAnsi="Arial" w:cs="Arial"/>
          <w:sz w:val="24"/>
          <w:szCs w:val="24"/>
        </w:rPr>
      </w:pPr>
      <w:r w:rsidRPr="00B069F4">
        <w:rPr>
          <w:rFonts w:ascii="Arial" w:hAnsi="Arial" w:cs="Arial"/>
          <w:b/>
          <w:sz w:val="24"/>
          <w:szCs w:val="24"/>
        </w:rPr>
        <w:lastRenderedPageBreak/>
        <w:t>Cohecho impropio:</w:t>
      </w:r>
      <w:r w:rsidRPr="00B06C2F">
        <w:rPr>
          <w:rFonts w:ascii="Arial" w:hAnsi="Arial" w:cs="Arial"/>
          <w:sz w:val="24"/>
          <w:szCs w:val="24"/>
        </w:rPr>
        <w:t xml:space="preserve"> El servidor público que acepte par</w:t>
      </w:r>
      <w:r w:rsidR="00B069F4">
        <w:rPr>
          <w:rFonts w:ascii="Arial" w:hAnsi="Arial" w:cs="Arial"/>
          <w:sz w:val="24"/>
          <w:szCs w:val="24"/>
        </w:rPr>
        <w:t xml:space="preserve">a sí o para otro, dinero u otra </w:t>
      </w:r>
      <w:r w:rsidRPr="00B06C2F">
        <w:rPr>
          <w:rFonts w:ascii="Arial" w:hAnsi="Arial" w:cs="Arial"/>
          <w:sz w:val="24"/>
          <w:szCs w:val="24"/>
        </w:rPr>
        <w:t>utilidad o promesa remuneratoria, directa o indirecta</w:t>
      </w:r>
      <w:r w:rsidR="00B069F4">
        <w:rPr>
          <w:rFonts w:ascii="Arial" w:hAnsi="Arial" w:cs="Arial"/>
          <w:sz w:val="24"/>
          <w:szCs w:val="24"/>
        </w:rPr>
        <w:t xml:space="preserve">, por acto que deba ejecutar en </w:t>
      </w:r>
      <w:r w:rsidRPr="00B06C2F">
        <w:rPr>
          <w:rFonts w:ascii="Arial" w:hAnsi="Arial" w:cs="Arial"/>
          <w:sz w:val="24"/>
          <w:szCs w:val="24"/>
        </w:rPr>
        <w:t>el desempeño de sus funciones</w:t>
      </w:r>
      <w:r w:rsidR="00B069F4">
        <w:rPr>
          <w:rFonts w:ascii="Arial" w:hAnsi="Arial" w:cs="Arial"/>
          <w:sz w:val="24"/>
          <w:szCs w:val="24"/>
        </w:rPr>
        <w:t>.</w:t>
      </w:r>
      <w:r w:rsidR="00B069F4">
        <w:rPr>
          <w:rStyle w:val="Refdenotaalpie"/>
          <w:rFonts w:ascii="Arial" w:hAnsi="Arial" w:cs="Arial"/>
          <w:sz w:val="24"/>
          <w:szCs w:val="24"/>
        </w:rPr>
        <w:footnoteReference w:id="5"/>
      </w:r>
    </w:p>
    <w:p w14:paraId="0A65DBD6" w14:textId="002BC1D1" w:rsidR="00B06C2F" w:rsidRPr="00B06C2F" w:rsidRDefault="00B06C2F" w:rsidP="00B06C2F">
      <w:pPr>
        <w:tabs>
          <w:tab w:val="left" w:pos="5220"/>
        </w:tabs>
        <w:jc w:val="both"/>
        <w:rPr>
          <w:rFonts w:ascii="Arial" w:hAnsi="Arial" w:cs="Arial"/>
          <w:sz w:val="24"/>
          <w:szCs w:val="24"/>
        </w:rPr>
      </w:pPr>
      <w:r w:rsidRPr="00B069F4">
        <w:rPr>
          <w:rFonts w:ascii="Arial" w:hAnsi="Arial" w:cs="Arial"/>
          <w:b/>
          <w:sz w:val="24"/>
          <w:szCs w:val="24"/>
        </w:rPr>
        <w:t>Cohecho por dar u ofrecer</w:t>
      </w:r>
      <w:r w:rsidRPr="00B06C2F">
        <w:rPr>
          <w:rFonts w:ascii="Arial" w:hAnsi="Arial" w:cs="Arial"/>
          <w:sz w:val="24"/>
          <w:szCs w:val="24"/>
        </w:rPr>
        <w:t>: El que dé u ofrezca di</w:t>
      </w:r>
      <w:r w:rsidR="00B069F4">
        <w:rPr>
          <w:rFonts w:ascii="Arial" w:hAnsi="Arial" w:cs="Arial"/>
          <w:sz w:val="24"/>
          <w:szCs w:val="24"/>
        </w:rPr>
        <w:t xml:space="preserve">nero u otra utilidad a servidor </w:t>
      </w:r>
      <w:r w:rsidRPr="00B06C2F">
        <w:rPr>
          <w:rFonts w:ascii="Arial" w:hAnsi="Arial" w:cs="Arial"/>
          <w:sz w:val="24"/>
          <w:szCs w:val="24"/>
        </w:rPr>
        <w:t>público, en los casos previstos en los dos artículos anteriores.</w:t>
      </w:r>
    </w:p>
    <w:p w14:paraId="24F59A38" w14:textId="54AC91E3" w:rsidR="00B06C2F" w:rsidRPr="00B06C2F" w:rsidRDefault="00B06C2F" w:rsidP="00B06C2F">
      <w:pPr>
        <w:tabs>
          <w:tab w:val="left" w:pos="5220"/>
        </w:tabs>
        <w:jc w:val="both"/>
        <w:rPr>
          <w:rFonts w:ascii="Arial" w:hAnsi="Arial" w:cs="Arial"/>
          <w:sz w:val="24"/>
          <w:szCs w:val="24"/>
        </w:rPr>
      </w:pPr>
      <w:r w:rsidRPr="00B069F4">
        <w:rPr>
          <w:rFonts w:ascii="Arial" w:hAnsi="Arial" w:cs="Arial"/>
          <w:b/>
          <w:sz w:val="24"/>
          <w:szCs w:val="24"/>
        </w:rPr>
        <w:t>Concierto para delinquir:</w:t>
      </w:r>
      <w:r w:rsidRPr="00B06C2F">
        <w:rPr>
          <w:rFonts w:ascii="Arial" w:hAnsi="Arial" w:cs="Arial"/>
          <w:sz w:val="24"/>
          <w:szCs w:val="24"/>
        </w:rPr>
        <w:t xml:space="preserve"> Se presenta cuando</w:t>
      </w:r>
      <w:r w:rsidR="00B069F4">
        <w:rPr>
          <w:rFonts w:ascii="Arial" w:hAnsi="Arial" w:cs="Arial"/>
          <w:sz w:val="24"/>
          <w:szCs w:val="24"/>
        </w:rPr>
        <w:t xml:space="preserve"> dos o más personas se reúnen o </w:t>
      </w:r>
      <w:r w:rsidRPr="00B06C2F">
        <w:rPr>
          <w:rFonts w:ascii="Arial" w:hAnsi="Arial" w:cs="Arial"/>
          <w:sz w:val="24"/>
          <w:szCs w:val="24"/>
        </w:rPr>
        <w:t>conciertan para celebrar un convenio o un pacto que</w:t>
      </w:r>
      <w:r w:rsidR="00B069F4">
        <w:rPr>
          <w:rFonts w:ascii="Arial" w:hAnsi="Arial" w:cs="Arial"/>
          <w:sz w:val="24"/>
          <w:szCs w:val="24"/>
        </w:rPr>
        <w:t xml:space="preserve"> tiene como fin la organización </w:t>
      </w:r>
      <w:r w:rsidRPr="00B06C2F">
        <w:rPr>
          <w:rFonts w:ascii="Arial" w:hAnsi="Arial" w:cs="Arial"/>
          <w:sz w:val="24"/>
          <w:szCs w:val="24"/>
        </w:rPr>
        <w:t>de dichos individuos en una sociedad con fines delicti</w:t>
      </w:r>
      <w:r w:rsidR="00B069F4">
        <w:rPr>
          <w:rFonts w:ascii="Arial" w:hAnsi="Arial" w:cs="Arial"/>
          <w:sz w:val="24"/>
          <w:szCs w:val="24"/>
        </w:rPr>
        <w:t xml:space="preserve">vos, sin que se especifique qué </w:t>
      </w:r>
      <w:r w:rsidRPr="00B06C2F">
        <w:rPr>
          <w:rFonts w:ascii="Arial" w:hAnsi="Arial" w:cs="Arial"/>
          <w:sz w:val="24"/>
          <w:szCs w:val="24"/>
        </w:rPr>
        <w:t>tipo de delitos se cometerá, el momento y el luga</w:t>
      </w:r>
      <w:r w:rsidR="00B069F4">
        <w:rPr>
          <w:rFonts w:ascii="Arial" w:hAnsi="Arial" w:cs="Arial"/>
          <w:sz w:val="24"/>
          <w:szCs w:val="24"/>
        </w:rPr>
        <w:t xml:space="preserve">r ni contra quién o qué se va a </w:t>
      </w:r>
      <w:r w:rsidRPr="00B06C2F">
        <w:rPr>
          <w:rFonts w:ascii="Arial" w:hAnsi="Arial" w:cs="Arial"/>
          <w:sz w:val="24"/>
          <w:szCs w:val="24"/>
        </w:rPr>
        <w:t>atentar, pero sí cuál va a ser su</w:t>
      </w:r>
      <w:r w:rsidR="00B069F4">
        <w:rPr>
          <w:rFonts w:ascii="Arial" w:hAnsi="Arial" w:cs="Arial"/>
          <w:sz w:val="24"/>
          <w:szCs w:val="24"/>
        </w:rPr>
        <w:t xml:space="preserve"> actividad principal: delinquir</w:t>
      </w:r>
      <w:r w:rsidR="00B069F4">
        <w:rPr>
          <w:rStyle w:val="Refdenotaalpie"/>
          <w:rFonts w:ascii="Arial" w:hAnsi="Arial" w:cs="Arial"/>
          <w:sz w:val="24"/>
          <w:szCs w:val="24"/>
        </w:rPr>
        <w:footnoteReference w:id="6"/>
      </w:r>
      <w:r w:rsidR="00B069F4">
        <w:rPr>
          <w:rFonts w:ascii="Arial" w:hAnsi="Arial" w:cs="Arial"/>
          <w:sz w:val="24"/>
          <w:szCs w:val="24"/>
        </w:rPr>
        <w:t>.</w:t>
      </w:r>
    </w:p>
    <w:p w14:paraId="165A1D1C" w14:textId="32346738" w:rsidR="00B06C2F" w:rsidRPr="00B06C2F" w:rsidRDefault="00B06C2F" w:rsidP="00B06C2F">
      <w:pPr>
        <w:tabs>
          <w:tab w:val="left" w:pos="5220"/>
        </w:tabs>
        <w:jc w:val="both"/>
        <w:rPr>
          <w:rFonts w:ascii="Arial" w:hAnsi="Arial" w:cs="Arial"/>
          <w:sz w:val="24"/>
          <w:szCs w:val="24"/>
        </w:rPr>
      </w:pPr>
      <w:r w:rsidRPr="00B069F4">
        <w:rPr>
          <w:rFonts w:ascii="Arial" w:hAnsi="Arial" w:cs="Arial"/>
          <w:b/>
          <w:sz w:val="24"/>
          <w:szCs w:val="24"/>
        </w:rPr>
        <w:t>Concusión:</w:t>
      </w:r>
      <w:r w:rsidRPr="00B06C2F">
        <w:rPr>
          <w:rFonts w:ascii="Arial" w:hAnsi="Arial" w:cs="Arial"/>
          <w:sz w:val="24"/>
          <w:szCs w:val="24"/>
        </w:rPr>
        <w:t xml:space="preserve"> El servidor público que abusando</w:t>
      </w:r>
      <w:r w:rsidR="00B069F4">
        <w:rPr>
          <w:rFonts w:ascii="Arial" w:hAnsi="Arial" w:cs="Arial"/>
          <w:sz w:val="24"/>
          <w:szCs w:val="24"/>
        </w:rPr>
        <w:t xml:space="preserve"> de su cargo o de sus funciones </w:t>
      </w:r>
      <w:r w:rsidRPr="00B06C2F">
        <w:rPr>
          <w:rFonts w:ascii="Arial" w:hAnsi="Arial" w:cs="Arial"/>
          <w:sz w:val="24"/>
          <w:szCs w:val="24"/>
        </w:rPr>
        <w:t xml:space="preserve">constriña o induzca a alguien a dar o prometer al mismo </w:t>
      </w:r>
      <w:r w:rsidR="00B069F4">
        <w:rPr>
          <w:rFonts w:ascii="Arial" w:hAnsi="Arial" w:cs="Arial"/>
          <w:sz w:val="24"/>
          <w:szCs w:val="24"/>
        </w:rPr>
        <w:t xml:space="preserve">servidor o a un tercero, dinero </w:t>
      </w:r>
      <w:r w:rsidRPr="00B06C2F">
        <w:rPr>
          <w:rFonts w:ascii="Arial" w:hAnsi="Arial" w:cs="Arial"/>
          <w:sz w:val="24"/>
          <w:szCs w:val="24"/>
        </w:rPr>
        <w:t>o cualquier otra utilidad indebidos</w:t>
      </w:r>
      <w:r w:rsidR="00B069F4">
        <w:rPr>
          <w:rFonts w:ascii="Arial" w:hAnsi="Arial" w:cs="Arial"/>
          <w:sz w:val="24"/>
          <w:szCs w:val="24"/>
        </w:rPr>
        <w:t>, o los solicite</w:t>
      </w:r>
      <w:r w:rsidR="00B069F4">
        <w:rPr>
          <w:rStyle w:val="Refdenotaalpie"/>
          <w:rFonts w:ascii="Arial" w:hAnsi="Arial" w:cs="Arial"/>
          <w:sz w:val="24"/>
          <w:szCs w:val="24"/>
        </w:rPr>
        <w:footnoteReference w:id="7"/>
      </w:r>
      <w:r w:rsidR="00B069F4">
        <w:rPr>
          <w:rFonts w:ascii="Arial" w:hAnsi="Arial" w:cs="Arial"/>
          <w:sz w:val="24"/>
          <w:szCs w:val="24"/>
        </w:rPr>
        <w:t>.</w:t>
      </w:r>
    </w:p>
    <w:p w14:paraId="51B8F1D8" w14:textId="1FFB93C2"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Control Social:</w:t>
      </w:r>
      <w:r w:rsidRPr="00B06C2F">
        <w:rPr>
          <w:rFonts w:ascii="Arial" w:hAnsi="Arial" w:cs="Arial"/>
          <w:sz w:val="24"/>
          <w:szCs w:val="24"/>
        </w:rPr>
        <w:t xml:space="preserve"> Ejercicio consiente, permanente y jui</w:t>
      </w:r>
      <w:r w:rsidR="000D3392">
        <w:rPr>
          <w:rFonts w:ascii="Arial" w:hAnsi="Arial" w:cs="Arial"/>
          <w:sz w:val="24"/>
          <w:szCs w:val="24"/>
        </w:rPr>
        <w:t xml:space="preserve">cioso de los ciudadanos, frente </w:t>
      </w:r>
      <w:r w:rsidRPr="00B06C2F">
        <w:rPr>
          <w:rFonts w:ascii="Arial" w:hAnsi="Arial" w:cs="Arial"/>
          <w:sz w:val="24"/>
          <w:szCs w:val="24"/>
        </w:rPr>
        <w:t>al cumplimiento de las metas propuestas por las Entidades.</w:t>
      </w:r>
    </w:p>
    <w:p w14:paraId="2583EEFB" w14:textId="75DA99FC"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Corrupción Administrativa:</w:t>
      </w:r>
      <w:r w:rsidRPr="00B06C2F">
        <w:rPr>
          <w:rFonts w:ascii="Arial" w:hAnsi="Arial" w:cs="Arial"/>
          <w:sz w:val="24"/>
          <w:szCs w:val="24"/>
        </w:rPr>
        <w:t xml:space="preserve"> es un comportamien</w:t>
      </w:r>
      <w:r w:rsidR="000D3392">
        <w:rPr>
          <w:rFonts w:ascii="Arial" w:hAnsi="Arial" w:cs="Arial"/>
          <w:sz w:val="24"/>
          <w:szCs w:val="24"/>
        </w:rPr>
        <w:t xml:space="preserve">to de uso en el ejercicio de la </w:t>
      </w:r>
      <w:r w:rsidRPr="00B06C2F">
        <w:rPr>
          <w:rFonts w:ascii="Arial" w:hAnsi="Arial" w:cs="Arial"/>
          <w:sz w:val="24"/>
          <w:szCs w:val="24"/>
        </w:rPr>
        <w:t>función pública y de la legitimidad del Estado en benef</w:t>
      </w:r>
      <w:r w:rsidR="000D3392">
        <w:rPr>
          <w:rFonts w:ascii="Arial" w:hAnsi="Arial" w:cs="Arial"/>
          <w:sz w:val="24"/>
          <w:szCs w:val="24"/>
        </w:rPr>
        <w:t xml:space="preserve">icio personal o particular y en </w:t>
      </w:r>
      <w:r w:rsidRPr="00B06C2F">
        <w:rPr>
          <w:rFonts w:ascii="Arial" w:hAnsi="Arial" w:cs="Arial"/>
          <w:sz w:val="24"/>
          <w:szCs w:val="24"/>
        </w:rPr>
        <w:t>detrimento del interés general y/o colectivo.</w:t>
      </w:r>
    </w:p>
    <w:p w14:paraId="00F825C7" w14:textId="01F9D94B"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Denuncia:</w:t>
      </w:r>
      <w:r w:rsidRPr="00B06C2F">
        <w:rPr>
          <w:rFonts w:ascii="Arial" w:hAnsi="Arial" w:cs="Arial"/>
          <w:sz w:val="24"/>
          <w:szCs w:val="24"/>
        </w:rPr>
        <w:t xml:space="preserve"> acción y efecto de denunciar (avisar, notici</w:t>
      </w:r>
      <w:r w:rsidR="000D3392">
        <w:rPr>
          <w:rFonts w:ascii="Arial" w:hAnsi="Arial" w:cs="Arial"/>
          <w:sz w:val="24"/>
          <w:szCs w:val="24"/>
        </w:rPr>
        <w:t xml:space="preserve">ar, declarar la irregularidad o </w:t>
      </w:r>
      <w:r w:rsidRPr="00B06C2F">
        <w:rPr>
          <w:rFonts w:ascii="Arial" w:hAnsi="Arial" w:cs="Arial"/>
          <w:sz w:val="24"/>
          <w:szCs w:val="24"/>
        </w:rPr>
        <w:t xml:space="preserve">ilegalidad de algo, delatar). La denuncia puede </w:t>
      </w:r>
      <w:r w:rsidR="000D3392">
        <w:rPr>
          <w:rFonts w:ascii="Arial" w:hAnsi="Arial" w:cs="Arial"/>
          <w:sz w:val="24"/>
          <w:szCs w:val="24"/>
        </w:rPr>
        <w:t xml:space="preserve">realizarse ante las autoridades </w:t>
      </w:r>
      <w:r w:rsidRPr="00B06C2F">
        <w:rPr>
          <w:rFonts w:ascii="Arial" w:hAnsi="Arial" w:cs="Arial"/>
          <w:sz w:val="24"/>
          <w:szCs w:val="24"/>
        </w:rPr>
        <w:t>correspondientes (lo que implica la puesta en marcha de un mecanismo jud</w:t>
      </w:r>
      <w:r w:rsidR="000D3392">
        <w:rPr>
          <w:rFonts w:ascii="Arial" w:hAnsi="Arial" w:cs="Arial"/>
          <w:sz w:val="24"/>
          <w:szCs w:val="24"/>
        </w:rPr>
        <w:t xml:space="preserve">icial) o de </w:t>
      </w:r>
      <w:r w:rsidRPr="00B06C2F">
        <w:rPr>
          <w:rFonts w:ascii="Arial" w:hAnsi="Arial" w:cs="Arial"/>
          <w:sz w:val="24"/>
          <w:szCs w:val="24"/>
        </w:rPr>
        <w:t>forma pública (sólo con valor testimonial).</w:t>
      </w:r>
    </w:p>
    <w:p w14:paraId="1C899351" w14:textId="6E198003"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Derecho de Petición:</w:t>
      </w:r>
      <w:r w:rsidRPr="00B06C2F">
        <w:rPr>
          <w:rFonts w:ascii="Arial" w:hAnsi="Arial" w:cs="Arial"/>
          <w:sz w:val="24"/>
          <w:szCs w:val="24"/>
        </w:rPr>
        <w:t xml:space="preserve"> Derecho constitucional que</w:t>
      </w:r>
      <w:r w:rsidR="000D3392">
        <w:rPr>
          <w:rFonts w:ascii="Arial" w:hAnsi="Arial" w:cs="Arial"/>
          <w:sz w:val="24"/>
          <w:szCs w:val="24"/>
        </w:rPr>
        <w:t xml:space="preserve"> tiene toda persona a presentar </w:t>
      </w:r>
      <w:r w:rsidRPr="00B06C2F">
        <w:rPr>
          <w:rFonts w:ascii="Arial" w:hAnsi="Arial" w:cs="Arial"/>
          <w:sz w:val="24"/>
          <w:szCs w:val="24"/>
        </w:rPr>
        <w:t xml:space="preserve">peticiones respetuosas a las autoridades por motivos </w:t>
      </w:r>
      <w:r w:rsidR="000D3392">
        <w:rPr>
          <w:rFonts w:ascii="Arial" w:hAnsi="Arial" w:cs="Arial"/>
          <w:sz w:val="24"/>
          <w:szCs w:val="24"/>
        </w:rPr>
        <w:t xml:space="preserve">de interés general o particular </w:t>
      </w:r>
      <w:r w:rsidRPr="00B06C2F">
        <w:rPr>
          <w:rFonts w:ascii="Arial" w:hAnsi="Arial" w:cs="Arial"/>
          <w:sz w:val="24"/>
          <w:szCs w:val="24"/>
        </w:rPr>
        <w:t>y a obtener pronta solución.</w:t>
      </w:r>
    </w:p>
    <w:p w14:paraId="3FF14162" w14:textId="7B11A315"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Directrices Éticas:</w:t>
      </w:r>
      <w:r w:rsidRPr="00B06C2F">
        <w:rPr>
          <w:rFonts w:ascii="Arial" w:hAnsi="Arial" w:cs="Arial"/>
          <w:sz w:val="24"/>
          <w:szCs w:val="24"/>
        </w:rPr>
        <w:t xml:space="preserve"> orientaciones acerca de cómo deb</w:t>
      </w:r>
      <w:r w:rsidR="000D3392">
        <w:rPr>
          <w:rFonts w:ascii="Arial" w:hAnsi="Arial" w:cs="Arial"/>
          <w:sz w:val="24"/>
          <w:szCs w:val="24"/>
        </w:rPr>
        <w:t xml:space="preserve">e relacionarse la entidad y los </w:t>
      </w:r>
      <w:r w:rsidRPr="00B06C2F">
        <w:rPr>
          <w:rFonts w:ascii="Arial" w:hAnsi="Arial" w:cs="Arial"/>
          <w:sz w:val="24"/>
          <w:szCs w:val="24"/>
        </w:rPr>
        <w:t>servidores públicos con los grupos de interés específ</w:t>
      </w:r>
      <w:r w:rsidR="000D3392">
        <w:rPr>
          <w:rFonts w:ascii="Arial" w:hAnsi="Arial" w:cs="Arial"/>
          <w:sz w:val="24"/>
          <w:szCs w:val="24"/>
        </w:rPr>
        <w:t xml:space="preserve">icos para la puesta en práctica </w:t>
      </w:r>
      <w:r w:rsidRPr="00B06C2F">
        <w:rPr>
          <w:rFonts w:ascii="Arial" w:hAnsi="Arial" w:cs="Arial"/>
          <w:sz w:val="24"/>
          <w:szCs w:val="24"/>
        </w:rPr>
        <w:t>de los principios y valores al que hace referencia la directriz.</w:t>
      </w:r>
    </w:p>
    <w:p w14:paraId="6CB57C8B" w14:textId="283AE49B"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lastRenderedPageBreak/>
        <w:t>Enriquecimiento ilícito:</w:t>
      </w:r>
      <w:r w:rsidRPr="00B06C2F">
        <w:rPr>
          <w:rFonts w:ascii="Arial" w:hAnsi="Arial" w:cs="Arial"/>
          <w:sz w:val="24"/>
          <w:szCs w:val="24"/>
        </w:rPr>
        <w:t xml:space="preserve"> El servidor público </w:t>
      </w:r>
      <w:r w:rsidR="000D3392" w:rsidRPr="00B06C2F">
        <w:rPr>
          <w:rFonts w:ascii="Arial" w:hAnsi="Arial" w:cs="Arial"/>
          <w:sz w:val="24"/>
          <w:szCs w:val="24"/>
        </w:rPr>
        <w:t>qu</w:t>
      </w:r>
      <w:r w:rsidR="000D3392">
        <w:rPr>
          <w:rFonts w:ascii="Arial" w:hAnsi="Arial" w:cs="Arial"/>
          <w:sz w:val="24"/>
          <w:szCs w:val="24"/>
        </w:rPr>
        <w:t xml:space="preserve">e, durante su vinculación con la </w:t>
      </w:r>
      <w:r w:rsidRPr="00B06C2F">
        <w:rPr>
          <w:rFonts w:ascii="Arial" w:hAnsi="Arial" w:cs="Arial"/>
          <w:sz w:val="24"/>
          <w:szCs w:val="24"/>
        </w:rPr>
        <w:t>administración, o quien haya desempeñado funci</w:t>
      </w:r>
      <w:r w:rsidR="000D3392">
        <w:rPr>
          <w:rFonts w:ascii="Arial" w:hAnsi="Arial" w:cs="Arial"/>
          <w:sz w:val="24"/>
          <w:szCs w:val="24"/>
        </w:rPr>
        <w:t xml:space="preserve">ones públicas y en los dos años </w:t>
      </w:r>
      <w:r w:rsidRPr="00B06C2F">
        <w:rPr>
          <w:rFonts w:ascii="Arial" w:hAnsi="Arial" w:cs="Arial"/>
          <w:sz w:val="24"/>
          <w:szCs w:val="24"/>
        </w:rPr>
        <w:t>siguientes a su desvinculación, obtenga, para sí o para otro, incremento patrimonial</w:t>
      </w:r>
      <w:r w:rsidR="000D3392">
        <w:rPr>
          <w:rFonts w:ascii="Arial" w:hAnsi="Arial" w:cs="Arial"/>
          <w:sz w:val="24"/>
          <w:szCs w:val="24"/>
        </w:rPr>
        <w:t xml:space="preserve"> </w:t>
      </w:r>
      <w:r w:rsidRPr="00B06C2F">
        <w:rPr>
          <w:rFonts w:ascii="Arial" w:hAnsi="Arial" w:cs="Arial"/>
          <w:sz w:val="24"/>
          <w:szCs w:val="24"/>
        </w:rPr>
        <w:t>injustificado, siempre que la conducta no constituya otro delito</w:t>
      </w:r>
      <w:r w:rsidR="000D3392">
        <w:rPr>
          <w:rStyle w:val="Refdenotaalpie"/>
          <w:rFonts w:ascii="Arial" w:hAnsi="Arial" w:cs="Arial"/>
          <w:sz w:val="24"/>
          <w:szCs w:val="24"/>
        </w:rPr>
        <w:footnoteReference w:id="8"/>
      </w:r>
      <w:r w:rsidR="000D3392">
        <w:rPr>
          <w:rFonts w:ascii="Arial" w:hAnsi="Arial" w:cs="Arial"/>
          <w:sz w:val="24"/>
          <w:szCs w:val="24"/>
        </w:rPr>
        <w:t>.</w:t>
      </w:r>
    </w:p>
    <w:p w14:paraId="08826FA4" w14:textId="762091FE"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Estrategia:</w:t>
      </w:r>
      <w:r w:rsidRPr="00B06C2F">
        <w:rPr>
          <w:rFonts w:ascii="Arial" w:hAnsi="Arial" w:cs="Arial"/>
          <w:sz w:val="24"/>
          <w:szCs w:val="24"/>
        </w:rPr>
        <w:t xml:space="preserve"> Plan ideado para dirigir un asunto y para</w:t>
      </w:r>
      <w:r w:rsidR="000D3392">
        <w:rPr>
          <w:rFonts w:ascii="Arial" w:hAnsi="Arial" w:cs="Arial"/>
          <w:sz w:val="24"/>
          <w:szCs w:val="24"/>
        </w:rPr>
        <w:t xml:space="preserve"> designar al conjunto de reglas </w:t>
      </w:r>
      <w:r w:rsidRPr="00B06C2F">
        <w:rPr>
          <w:rFonts w:ascii="Arial" w:hAnsi="Arial" w:cs="Arial"/>
          <w:sz w:val="24"/>
          <w:szCs w:val="24"/>
        </w:rPr>
        <w:t>que aseguran una d</w:t>
      </w:r>
      <w:r w:rsidR="000D3392">
        <w:rPr>
          <w:rFonts w:ascii="Arial" w:hAnsi="Arial" w:cs="Arial"/>
          <w:sz w:val="24"/>
          <w:szCs w:val="24"/>
        </w:rPr>
        <w:t xml:space="preserve">ecisión óptima en cada momento. </w:t>
      </w:r>
      <w:r w:rsidRPr="00B06C2F">
        <w:rPr>
          <w:rFonts w:ascii="Arial" w:hAnsi="Arial" w:cs="Arial"/>
          <w:sz w:val="24"/>
          <w:szCs w:val="24"/>
        </w:rPr>
        <w:t>Gobierno en Línea: estrategia del gobierno nacional pa</w:t>
      </w:r>
      <w:r w:rsidR="000D3392">
        <w:rPr>
          <w:rFonts w:ascii="Arial" w:hAnsi="Arial" w:cs="Arial"/>
          <w:sz w:val="24"/>
          <w:szCs w:val="24"/>
        </w:rPr>
        <w:t xml:space="preserve">ra contribuir a la construcción </w:t>
      </w:r>
      <w:r w:rsidRPr="00B06C2F">
        <w:rPr>
          <w:rFonts w:ascii="Arial" w:hAnsi="Arial" w:cs="Arial"/>
          <w:sz w:val="24"/>
          <w:szCs w:val="24"/>
        </w:rPr>
        <w:t>de un estado más eficiencia, más transparente,</w:t>
      </w:r>
      <w:r w:rsidR="000D3392">
        <w:rPr>
          <w:rFonts w:ascii="Arial" w:hAnsi="Arial" w:cs="Arial"/>
          <w:sz w:val="24"/>
          <w:szCs w:val="24"/>
        </w:rPr>
        <w:t xml:space="preserve"> más participativo y que preste </w:t>
      </w:r>
      <w:r w:rsidRPr="00B06C2F">
        <w:rPr>
          <w:rFonts w:ascii="Arial" w:hAnsi="Arial" w:cs="Arial"/>
          <w:sz w:val="24"/>
          <w:szCs w:val="24"/>
        </w:rPr>
        <w:t>mejores servicios a los ciudadanos y a las empres</w:t>
      </w:r>
      <w:r w:rsidR="000D3392">
        <w:rPr>
          <w:rFonts w:ascii="Arial" w:hAnsi="Arial" w:cs="Arial"/>
          <w:sz w:val="24"/>
          <w:szCs w:val="24"/>
        </w:rPr>
        <w:t xml:space="preserve">as, mediante el aprovechamiento </w:t>
      </w:r>
      <w:r w:rsidRPr="00B06C2F">
        <w:rPr>
          <w:rFonts w:ascii="Arial" w:hAnsi="Arial" w:cs="Arial"/>
          <w:sz w:val="24"/>
          <w:szCs w:val="24"/>
        </w:rPr>
        <w:t>de las tecnologías de la información y la comunicación.</w:t>
      </w:r>
    </w:p>
    <w:p w14:paraId="12FD4020" w14:textId="09A7E6C1"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Normograma:</w:t>
      </w:r>
      <w:r w:rsidR="000D3392">
        <w:rPr>
          <w:rFonts w:ascii="Arial" w:hAnsi="Arial" w:cs="Arial"/>
          <w:sz w:val="24"/>
          <w:szCs w:val="24"/>
        </w:rPr>
        <w:t xml:space="preserve"> E</w:t>
      </w:r>
      <w:r w:rsidRPr="00B06C2F">
        <w:rPr>
          <w:rFonts w:ascii="Arial" w:hAnsi="Arial" w:cs="Arial"/>
          <w:sz w:val="24"/>
          <w:szCs w:val="24"/>
        </w:rPr>
        <w:t>s una herramienta que permite a las e</w:t>
      </w:r>
      <w:r w:rsidR="000D3392">
        <w:rPr>
          <w:rFonts w:ascii="Arial" w:hAnsi="Arial" w:cs="Arial"/>
          <w:sz w:val="24"/>
          <w:szCs w:val="24"/>
        </w:rPr>
        <w:t xml:space="preserve">ntidades públicas y privadas </w:t>
      </w:r>
      <w:r w:rsidRPr="00B06C2F">
        <w:rPr>
          <w:rFonts w:ascii="Arial" w:hAnsi="Arial" w:cs="Arial"/>
          <w:sz w:val="24"/>
          <w:szCs w:val="24"/>
        </w:rPr>
        <w:t>delimitar las normas que regulan sus actuacio</w:t>
      </w:r>
      <w:r w:rsidR="000D3392">
        <w:rPr>
          <w:rFonts w:ascii="Arial" w:hAnsi="Arial" w:cs="Arial"/>
          <w:sz w:val="24"/>
          <w:szCs w:val="24"/>
        </w:rPr>
        <w:t xml:space="preserve">nes en desarrollo con su objeto </w:t>
      </w:r>
      <w:r w:rsidRPr="00B06C2F">
        <w:rPr>
          <w:rFonts w:ascii="Arial" w:hAnsi="Arial" w:cs="Arial"/>
          <w:sz w:val="24"/>
          <w:szCs w:val="24"/>
        </w:rPr>
        <w:t>misional. El Normograma contiene las normas</w:t>
      </w:r>
      <w:r w:rsidR="000D3392">
        <w:rPr>
          <w:rFonts w:ascii="Arial" w:hAnsi="Arial" w:cs="Arial"/>
          <w:sz w:val="24"/>
          <w:szCs w:val="24"/>
        </w:rPr>
        <w:t xml:space="preserve"> externas como leyes, decretos, </w:t>
      </w:r>
      <w:r w:rsidRPr="00B06C2F">
        <w:rPr>
          <w:rFonts w:ascii="Arial" w:hAnsi="Arial" w:cs="Arial"/>
          <w:sz w:val="24"/>
          <w:szCs w:val="24"/>
        </w:rPr>
        <w:t>acuerdos, circulares, resoluciones que afectan la gestión de la entidad y l</w:t>
      </w:r>
      <w:r w:rsidR="000D3392">
        <w:rPr>
          <w:rFonts w:ascii="Arial" w:hAnsi="Arial" w:cs="Arial"/>
          <w:sz w:val="24"/>
          <w:szCs w:val="24"/>
        </w:rPr>
        <w:t xml:space="preserve">as normas </w:t>
      </w:r>
      <w:r w:rsidRPr="00B06C2F">
        <w:rPr>
          <w:rFonts w:ascii="Arial" w:hAnsi="Arial" w:cs="Arial"/>
          <w:sz w:val="24"/>
          <w:szCs w:val="24"/>
        </w:rPr>
        <w:t>internas como reglamentos, estatutos, manuales</w:t>
      </w:r>
      <w:r w:rsidR="000D3392">
        <w:rPr>
          <w:rFonts w:ascii="Arial" w:hAnsi="Arial" w:cs="Arial"/>
          <w:sz w:val="24"/>
          <w:szCs w:val="24"/>
        </w:rPr>
        <w:t xml:space="preserve"> y, en general, todos los actos </w:t>
      </w:r>
      <w:r w:rsidRPr="00B06C2F">
        <w:rPr>
          <w:rFonts w:ascii="Arial" w:hAnsi="Arial" w:cs="Arial"/>
          <w:sz w:val="24"/>
          <w:szCs w:val="24"/>
        </w:rPr>
        <w:t>administrativos de interés para la entidad que permite</w:t>
      </w:r>
      <w:r w:rsidR="000D3392">
        <w:rPr>
          <w:rFonts w:ascii="Arial" w:hAnsi="Arial" w:cs="Arial"/>
          <w:sz w:val="24"/>
          <w:szCs w:val="24"/>
        </w:rPr>
        <w:t xml:space="preserve">n identificar las competencias, </w:t>
      </w:r>
      <w:r w:rsidRPr="00B06C2F">
        <w:rPr>
          <w:rFonts w:ascii="Arial" w:hAnsi="Arial" w:cs="Arial"/>
          <w:sz w:val="24"/>
          <w:szCs w:val="24"/>
        </w:rPr>
        <w:t xml:space="preserve">responsabilidades y funciones de las </w:t>
      </w:r>
      <w:r w:rsidR="000D3392">
        <w:rPr>
          <w:rFonts w:ascii="Arial" w:hAnsi="Arial" w:cs="Arial"/>
          <w:sz w:val="24"/>
          <w:szCs w:val="24"/>
        </w:rPr>
        <w:t>dependencias de la organización.</w:t>
      </w:r>
    </w:p>
    <w:p w14:paraId="1E1C7168" w14:textId="3467BEEB"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 xml:space="preserve">Participación ciudadana: </w:t>
      </w:r>
      <w:r w:rsidRPr="00B06C2F">
        <w:rPr>
          <w:rFonts w:ascii="Arial" w:hAnsi="Arial" w:cs="Arial"/>
          <w:sz w:val="24"/>
          <w:szCs w:val="24"/>
        </w:rPr>
        <w:t>acciones o iniciativas que p</w:t>
      </w:r>
      <w:r w:rsidR="000D3392">
        <w:rPr>
          <w:rFonts w:ascii="Arial" w:hAnsi="Arial" w:cs="Arial"/>
          <w:sz w:val="24"/>
          <w:szCs w:val="24"/>
        </w:rPr>
        <w:t xml:space="preserve">retenden impulsar el desarrollo </w:t>
      </w:r>
      <w:r w:rsidRPr="00B06C2F">
        <w:rPr>
          <w:rFonts w:ascii="Arial" w:hAnsi="Arial" w:cs="Arial"/>
          <w:sz w:val="24"/>
          <w:szCs w:val="24"/>
        </w:rPr>
        <w:t>local y la democracia participativa a través de la</w:t>
      </w:r>
      <w:r w:rsidR="000D3392">
        <w:rPr>
          <w:rFonts w:ascii="Arial" w:hAnsi="Arial" w:cs="Arial"/>
          <w:sz w:val="24"/>
          <w:szCs w:val="24"/>
        </w:rPr>
        <w:t xml:space="preserve"> integración de la comunidad al </w:t>
      </w:r>
      <w:r w:rsidRPr="00B06C2F">
        <w:rPr>
          <w:rFonts w:ascii="Arial" w:hAnsi="Arial" w:cs="Arial"/>
          <w:sz w:val="24"/>
          <w:szCs w:val="24"/>
        </w:rPr>
        <w:t>ejercicio de la política. Está basada en varios m</w:t>
      </w:r>
      <w:r w:rsidR="000D3392">
        <w:rPr>
          <w:rFonts w:ascii="Arial" w:hAnsi="Arial" w:cs="Arial"/>
          <w:sz w:val="24"/>
          <w:szCs w:val="24"/>
        </w:rPr>
        <w:t xml:space="preserve">ecanismos para que la población </w:t>
      </w:r>
      <w:r w:rsidRPr="00B06C2F">
        <w:rPr>
          <w:rFonts w:ascii="Arial" w:hAnsi="Arial" w:cs="Arial"/>
          <w:sz w:val="24"/>
          <w:szCs w:val="24"/>
        </w:rPr>
        <w:t>tenga acceso a las decisiones del gobierno de man</w:t>
      </w:r>
      <w:r w:rsidR="000D3392">
        <w:rPr>
          <w:rFonts w:ascii="Arial" w:hAnsi="Arial" w:cs="Arial"/>
          <w:sz w:val="24"/>
          <w:szCs w:val="24"/>
        </w:rPr>
        <w:t xml:space="preserve">era independiente sin necesidad </w:t>
      </w:r>
      <w:r w:rsidRPr="00B06C2F">
        <w:rPr>
          <w:rFonts w:ascii="Arial" w:hAnsi="Arial" w:cs="Arial"/>
          <w:sz w:val="24"/>
          <w:szCs w:val="24"/>
        </w:rPr>
        <w:t>de formar parte de la administración pú</w:t>
      </w:r>
      <w:r w:rsidR="000D3392">
        <w:rPr>
          <w:rFonts w:ascii="Arial" w:hAnsi="Arial" w:cs="Arial"/>
          <w:sz w:val="24"/>
          <w:szCs w:val="24"/>
        </w:rPr>
        <w:t>blica o de un partido político.</w:t>
      </w:r>
    </w:p>
    <w:p w14:paraId="704A9174" w14:textId="4AA49B16"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Peculado por apropiación:</w:t>
      </w:r>
      <w:r w:rsidRPr="00B06C2F">
        <w:rPr>
          <w:rFonts w:ascii="Arial" w:hAnsi="Arial" w:cs="Arial"/>
          <w:sz w:val="24"/>
          <w:szCs w:val="24"/>
        </w:rPr>
        <w:t xml:space="preserve"> El servidor público qu</w:t>
      </w:r>
      <w:r w:rsidR="000D3392">
        <w:rPr>
          <w:rFonts w:ascii="Arial" w:hAnsi="Arial" w:cs="Arial"/>
          <w:sz w:val="24"/>
          <w:szCs w:val="24"/>
        </w:rPr>
        <w:t xml:space="preserve">e se apropie en provecho suyo o </w:t>
      </w:r>
      <w:r w:rsidRPr="00B06C2F">
        <w:rPr>
          <w:rFonts w:ascii="Arial" w:hAnsi="Arial" w:cs="Arial"/>
          <w:sz w:val="24"/>
          <w:szCs w:val="24"/>
        </w:rPr>
        <w:t xml:space="preserve">de un tercero de bienes del Estado o de empresas o </w:t>
      </w:r>
      <w:r w:rsidR="000D3392">
        <w:rPr>
          <w:rFonts w:ascii="Arial" w:hAnsi="Arial" w:cs="Arial"/>
          <w:sz w:val="24"/>
          <w:szCs w:val="24"/>
        </w:rPr>
        <w:t xml:space="preserve">instituciones en que éste tenga </w:t>
      </w:r>
      <w:r w:rsidRPr="00B06C2F">
        <w:rPr>
          <w:rFonts w:ascii="Arial" w:hAnsi="Arial" w:cs="Arial"/>
          <w:sz w:val="24"/>
          <w:szCs w:val="24"/>
        </w:rPr>
        <w:t>parte o de bienes o fondos parafiscales, o</w:t>
      </w:r>
      <w:r w:rsidR="000D3392">
        <w:rPr>
          <w:rFonts w:ascii="Arial" w:hAnsi="Arial" w:cs="Arial"/>
          <w:sz w:val="24"/>
          <w:szCs w:val="24"/>
        </w:rPr>
        <w:t xml:space="preserve"> de bienes de particulares cuya </w:t>
      </w:r>
      <w:r w:rsidRPr="00B06C2F">
        <w:rPr>
          <w:rFonts w:ascii="Arial" w:hAnsi="Arial" w:cs="Arial"/>
          <w:sz w:val="24"/>
          <w:szCs w:val="24"/>
        </w:rPr>
        <w:t xml:space="preserve">administración, tenencia o custodia se le haya confiado por razón </w:t>
      </w:r>
      <w:r w:rsidR="000D3392">
        <w:rPr>
          <w:rFonts w:ascii="Arial" w:hAnsi="Arial" w:cs="Arial"/>
          <w:sz w:val="24"/>
          <w:szCs w:val="24"/>
        </w:rPr>
        <w:t>o con ocasión de sus funciones</w:t>
      </w:r>
      <w:r w:rsidR="000D3392">
        <w:rPr>
          <w:rStyle w:val="Refdenotaalpie"/>
          <w:rFonts w:ascii="Arial" w:hAnsi="Arial" w:cs="Arial"/>
          <w:sz w:val="24"/>
          <w:szCs w:val="24"/>
        </w:rPr>
        <w:footnoteReference w:id="9"/>
      </w:r>
      <w:r w:rsidR="000D3392">
        <w:rPr>
          <w:rFonts w:ascii="Arial" w:hAnsi="Arial" w:cs="Arial"/>
          <w:sz w:val="24"/>
          <w:szCs w:val="24"/>
        </w:rPr>
        <w:t>.</w:t>
      </w:r>
    </w:p>
    <w:p w14:paraId="3773FF71" w14:textId="18A75D0A"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Peculado por uso:</w:t>
      </w:r>
      <w:r w:rsidRPr="00B06C2F">
        <w:rPr>
          <w:rFonts w:ascii="Arial" w:hAnsi="Arial" w:cs="Arial"/>
          <w:sz w:val="24"/>
          <w:szCs w:val="24"/>
        </w:rPr>
        <w:t xml:space="preserve"> El servidor público que indebidam</w:t>
      </w:r>
      <w:r w:rsidR="000D3392">
        <w:rPr>
          <w:rFonts w:ascii="Arial" w:hAnsi="Arial" w:cs="Arial"/>
          <w:sz w:val="24"/>
          <w:szCs w:val="24"/>
        </w:rPr>
        <w:t xml:space="preserve">ente use o permita que otro use </w:t>
      </w:r>
      <w:r w:rsidRPr="00B06C2F">
        <w:rPr>
          <w:rFonts w:ascii="Arial" w:hAnsi="Arial" w:cs="Arial"/>
          <w:sz w:val="24"/>
          <w:szCs w:val="24"/>
        </w:rPr>
        <w:t>bienes del Estado o de empresas o instituciones en</w:t>
      </w:r>
      <w:r w:rsidR="000D3392">
        <w:rPr>
          <w:rFonts w:ascii="Arial" w:hAnsi="Arial" w:cs="Arial"/>
          <w:sz w:val="24"/>
          <w:szCs w:val="24"/>
        </w:rPr>
        <w:t xml:space="preserve"> que éste tenga parte, o </w:t>
      </w:r>
      <w:r w:rsidR="000D3392">
        <w:rPr>
          <w:rFonts w:ascii="Arial" w:hAnsi="Arial" w:cs="Arial"/>
          <w:sz w:val="24"/>
          <w:szCs w:val="24"/>
        </w:rPr>
        <w:lastRenderedPageBreak/>
        <w:t xml:space="preserve">bienes </w:t>
      </w:r>
      <w:r w:rsidRPr="00B06C2F">
        <w:rPr>
          <w:rFonts w:ascii="Arial" w:hAnsi="Arial" w:cs="Arial"/>
          <w:sz w:val="24"/>
          <w:szCs w:val="24"/>
        </w:rPr>
        <w:t>de particulares cuya administración, tenencia o custodia</w:t>
      </w:r>
      <w:r w:rsidR="000D3392">
        <w:rPr>
          <w:rFonts w:ascii="Arial" w:hAnsi="Arial" w:cs="Arial"/>
          <w:sz w:val="24"/>
          <w:szCs w:val="24"/>
        </w:rPr>
        <w:t xml:space="preserve"> se le haya confiado por razón o con ocasión de sus funciones.</w:t>
      </w:r>
      <w:r w:rsidR="000D3392">
        <w:rPr>
          <w:rStyle w:val="Refdenotaalpie"/>
          <w:rFonts w:ascii="Arial" w:hAnsi="Arial" w:cs="Arial"/>
          <w:sz w:val="24"/>
          <w:szCs w:val="24"/>
        </w:rPr>
        <w:footnoteReference w:id="10"/>
      </w:r>
    </w:p>
    <w:p w14:paraId="2AA241B3" w14:textId="516F907D"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Peculado por aplicación oficial diferente:</w:t>
      </w:r>
      <w:r w:rsidRPr="00B06C2F">
        <w:rPr>
          <w:rFonts w:ascii="Arial" w:hAnsi="Arial" w:cs="Arial"/>
          <w:sz w:val="24"/>
          <w:szCs w:val="24"/>
        </w:rPr>
        <w:t xml:space="preserve"> El servi</w:t>
      </w:r>
      <w:r w:rsidR="000D3392">
        <w:rPr>
          <w:rFonts w:ascii="Arial" w:hAnsi="Arial" w:cs="Arial"/>
          <w:sz w:val="24"/>
          <w:szCs w:val="24"/>
        </w:rPr>
        <w:t xml:space="preserve">dor público que dé a los bienes </w:t>
      </w:r>
      <w:r w:rsidRPr="00B06C2F">
        <w:rPr>
          <w:rFonts w:ascii="Arial" w:hAnsi="Arial" w:cs="Arial"/>
          <w:sz w:val="24"/>
          <w:szCs w:val="24"/>
        </w:rPr>
        <w:t>del Estado o de empresas o institucione</w:t>
      </w:r>
      <w:r w:rsidR="000D3392">
        <w:rPr>
          <w:rFonts w:ascii="Arial" w:hAnsi="Arial" w:cs="Arial"/>
          <w:sz w:val="24"/>
          <w:szCs w:val="24"/>
        </w:rPr>
        <w:t xml:space="preserve">s en que éste tenga parte, cuya </w:t>
      </w:r>
      <w:r w:rsidRPr="00B06C2F">
        <w:rPr>
          <w:rFonts w:ascii="Arial" w:hAnsi="Arial" w:cs="Arial"/>
          <w:sz w:val="24"/>
          <w:szCs w:val="24"/>
        </w:rPr>
        <w:t>administración, tenencia o custodia se le haya conf</w:t>
      </w:r>
      <w:r w:rsidR="000D3392">
        <w:rPr>
          <w:rFonts w:ascii="Arial" w:hAnsi="Arial" w:cs="Arial"/>
          <w:sz w:val="24"/>
          <w:szCs w:val="24"/>
        </w:rPr>
        <w:t xml:space="preserve">iado por razón o con ocasión de </w:t>
      </w:r>
      <w:r w:rsidRPr="00B06C2F">
        <w:rPr>
          <w:rFonts w:ascii="Arial" w:hAnsi="Arial" w:cs="Arial"/>
          <w:sz w:val="24"/>
          <w:szCs w:val="24"/>
        </w:rPr>
        <w:t>sus funciones, aplicación oficial diferente de aq</w:t>
      </w:r>
      <w:r w:rsidR="000D3392">
        <w:rPr>
          <w:rFonts w:ascii="Arial" w:hAnsi="Arial" w:cs="Arial"/>
          <w:sz w:val="24"/>
          <w:szCs w:val="24"/>
        </w:rPr>
        <w:t xml:space="preserve">uella a que están destinados, o </w:t>
      </w:r>
      <w:r w:rsidRPr="00B06C2F">
        <w:rPr>
          <w:rFonts w:ascii="Arial" w:hAnsi="Arial" w:cs="Arial"/>
          <w:sz w:val="24"/>
          <w:szCs w:val="24"/>
        </w:rPr>
        <w:t>comprometa sumas superiores a las fijadas en el presup</w:t>
      </w:r>
      <w:r w:rsidR="000D3392">
        <w:rPr>
          <w:rFonts w:ascii="Arial" w:hAnsi="Arial" w:cs="Arial"/>
          <w:sz w:val="24"/>
          <w:szCs w:val="24"/>
        </w:rPr>
        <w:t xml:space="preserve">uesto, o las invierta o utilice </w:t>
      </w:r>
      <w:r w:rsidRPr="00B06C2F">
        <w:rPr>
          <w:rFonts w:ascii="Arial" w:hAnsi="Arial" w:cs="Arial"/>
          <w:sz w:val="24"/>
          <w:szCs w:val="24"/>
        </w:rPr>
        <w:t>en forma no prevista en éste, en perjuicio de la inver</w:t>
      </w:r>
      <w:r w:rsidR="000D3392">
        <w:rPr>
          <w:rFonts w:ascii="Arial" w:hAnsi="Arial" w:cs="Arial"/>
          <w:sz w:val="24"/>
          <w:szCs w:val="24"/>
        </w:rPr>
        <w:t xml:space="preserve">sión social o de los salarios o </w:t>
      </w:r>
      <w:r w:rsidRPr="00B06C2F">
        <w:rPr>
          <w:rFonts w:ascii="Arial" w:hAnsi="Arial" w:cs="Arial"/>
          <w:sz w:val="24"/>
          <w:szCs w:val="24"/>
        </w:rPr>
        <w:t>prestacio</w:t>
      </w:r>
      <w:r w:rsidR="000D3392">
        <w:rPr>
          <w:rFonts w:ascii="Arial" w:hAnsi="Arial" w:cs="Arial"/>
          <w:sz w:val="24"/>
          <w:szCs w:val="24"/>
        </w:rPr>
        <w:t>nes sociales de los servidores.</w:t>
      </w:r>
      <w:r w:rsidR="000D3392">
        <w:rPr>
          <w:rStyle w:val="Refdenotaalpie"/>
          <w:rFonts w:ascii="Arial" w:hAnsi="Arial" w:cs="Arial"/>
          <w:sz w:val="24"/>
          <w:szCs w:val="24"/>
        </w:rPr>
        <w:footnoteReference w:id="11"/>
      </w:r>
    </w:p>
    <w:p w14:paraId="166C37BC" w14:textId="4506C3DF"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Peculado culposo.</w:t>
      </w:r>
      <w:r w:rsidRPr="00B06C2F">
        <w:rPr>
          <w:rFonts w:ascii="Arial" w:hAnsi="Arial" w:cs="Arial"/>
          <w:sz w:val="24"/>
          <w:szCs w:val="24"/>
        </w:rPr>
        <w:t xml:space="preserve"> El servidor público que re</w:t>
      </w:r>
      <w:r w:rsidR="000D3392">
        <w:rPr>
          <w:rFonts w:ascii="Arial" w:hAnsi="Arial" w:cs="Arial"/>
          <w:sz w:val="24"/>
          <w:szCs w:val="24"/>
        </w:rPr>
        <w:t xml:space="preserve">specto a bienes del Estado o de </w:t>
      </w:r>
      <w:r w:rsidRPr="00B06C2F">
        <w:rPr>
          <w:rFonts w:ascii="Arial" w:hAnsi="Arial" w:cs="Arial"/>
          <w:sz w:val="24"/>
          <w:szCs w:val="24"/>
        </w:rPr>
        <w:t>empresas o instituciones en que éste tenga parte</w:t>
      </w:r>
      <w:r w:rsidR="000D3392">
        <w:rPr>
          <w:rFonts w:ascii="Arial" w:hAnsi="Arial" w:cs="Arial"/>
          <w:sz w:val="24"/>
          <w:szCs w:val="24"/>
        </w:rPr>
        <w:t xml:space="preserve">, o bienes de particulares cuya </w:t>
      </w:r>
      <w:r w:rsidRPr="00B06C2F">
        <w:rPr>
          <w:rFonts w:ascii="Arial" w:hAnsi="Arial" w:cs="Arial"/>
          <w:sz w:val="24"/>
          <w:szCs w:val="24"/>
        </w:rPr>
        <w:t>administración, tenencia o custodia se le haya conf</w:t>
      </w:r>
      <w:r w:rsidR="000D3392">
        <w:rPr>
          <w:rFonts w:ascii="Arial" w:hAnsi="Arial" w:cs="Arial"/>
          <w:sz w:val="24"/>
          <w:szCs w:val="24"/>
        </w:rPr>
        <w:t xml:space="preserve">iado por razón o con ocasión de </w:t>
      </w:r>
      <w:r w:rsidRPr="00B06C2F">
        <w:rPr>
          <w:rFonts w:ascii="Arial" w:hAnsi="Arial" w:cs="Arial"/>
          <w:sz w:val="24"/>
          <w:szCs w:val="24"/>
        </w:rPr>
        <w:t>sus funciones, por culpa dé lugar a que</w:t>
      </w:r>
      <w:r w:rsidR="000D3392">
        <w:rPr>
          <w:rFonts w:ascii="Arial" w:hAnsi="Arial" w:cs="Arial"/>
          <w:sz w:val="24"/>
          <w:szCs w:val="24"/>
        </w:rPr>
        <w:t xml:space="preserve"> se extravíen, pierdan o dañen.</w:t>
      </w:r>
      <w:r w:rsidR="000D3392">
        <w:rPr>
          <w:rStyle w:val="Refdenotaalpie"/>
          <w:rFonts w:ascii="Arial" w:hAnsi="Arial" w:cs="Arial"/>
          <w:sz w:val="24"/>
          <w:szCs w:val="24"/>
        </w:rPr>
        <w:footnoteReference w:id="12"/>
      </w:r>
    </w:p>
    <w:p w14:paraId="047503F6" w14:textId="5064D3C1" w:rsidR="00B06C2F" w:rsidRPr="00B06C2F" w:rsidRDefault="00B06C2F" w:rsidP="00B06C2F">
      <w:pPr>
        <w:tabs>
          <w:tab w:val="left" w:pos="5220"/>
        </w:tabs>
        <w:jc w:val="both"/>
        <w:rPr>
          <w:rFonts w:ascii="Arial" w:hAnsi="Arial" w:cs="Arial"/>
          <w:sz w:val="24"/>
          <w:szCs w:val="24"/>
        </w:rPr>
      </w:pPr>
      <w:r w:rsidRPr="000D3392">
        <w:rPr>
          <w:rFonts w:ascii="Arial" w:hAnsi="Arial" w:cs="Arial"/>
          <w:b/>
          <w:sz w:val="24"/>
          <w:szCs w:val="24"/>
        </w:rPr>
        <w:t>Plan anticorrupción:</w:t>
      </w:r>
      <w:r w:rsidRPr="00B06C2F">
        <w:rPr>
          <w:rFonts w:ascii="Arial" w:hAnsi="Arial" w:cs="Arial"/>
          <w:sz w:val="24"/>
          <w:szCs w:val="24"/>
        </w:rPr>
        <w:t xml:space="preserve"> Estrategia de lucha contra</w:t>
      </w:r>
      <w:r w:rsidR="000D3392">
        <w:rPr>
          <w:rFonts w:ascii="Arial" w:hAnsi="Arial" w:cs="Arial"/>
          <w:sz w:val="24"/>
          <w:szCs w:val="24"/>
        </w:rPr>
        <w:t xml:space="preserve"> la corrupción y de atención al </w:t>
      </w:r>
      <w:r w:rsidRPr="00B06C2F">
        <w:rPr>
          <w:rFonts w:ascii="Arial" w:hAnsi="Arial" w:cs="Arial"/>
          <w:sz w:val="24"/>
          <w:szCs w:val="24"/>
        </w:rPr>
        <w:t>ciudadano, la cual contempla entre otras, el mapa</w:t>
      </w:r>
      <w:r w:rsidR="000D3392">
        <w:rPr>
          <w:rFonts w:ascii="Arial" w:hAnsi="Arial" w:cs="Arial"/>
          <w:sz w:val="24"/>
          <w:szCs w:val="24"/>
        </w:rPr>
        <w:t xml:space="preserve"> de riesgos de corrupción en la </w:t>
      </w:r>
      <w:r w:rsidRPr="00B06C2F">
        <w:rPr>
          <w:rFonts w:ascii="Arial" w:hAnsi="Arial" w:cs="Arial"/>
          <w:sz w:val="24"/>
          <w:szCs w:val="24"/>
        </w:rPr>
        <w:t>respectiva entidad, las medidas concretas para mitiga</w:t>
      </w:r>
      <w:r w:rsidR="000D3392">
        <w:rPr>
          <w:rFonts w:ascii="Arial" w:hAnsi="Arial" w:cs="Arial"/>
          <w:sz w:val="24"/>
          <w:szCs w:val="24"/>
        </w:rPr>
        <w:t xml:space="preserve">r esos riesgos, las estrategias </w:t>
      </w:r>
      <w:proofErr w:type="spellStart"/>
      <w:r w:rsidRPr="00B06C2F">
        <w:rPr>
          <w:rFonts w:ascii="Arial" w:hAnsi="Arial" w:cs="Arial"/>
          <w:sz w:val="24"/>
          <w:szCs w:val="24"/>
        </w:rPr>
        <w:t>anti-trámites</w:t>
      </w:r>
      <w:proofErr w:type="spellEnd"/>
      <w:r w:rsidRPr="00B06C2F">
        <w:rPr>
          <w:rFonts w:ascii="Arial" w:hAnsi="Arial" w:cs="Arial"/>
          <w:sz w:val="24"/>
          <w:szCs w:val="24"/>
        </w:rPr>
        <w:t xml:space="preserve"> y los mecanismos para mejorar la atenció</w:t>
      </w:r>
      <w:r w:rsidR="000D3392">
        <w:rPr>
          <w:rFonts w:ascii="Arial" w:hAnsi="Arial" w:cs="Arial"/>
          <w:sz w:val="24"/>
          <w:szCs w:val="24"/>
        </w:rPr>
        <w:t xml:space="preserve">n al ciudadano. Prevaricato por </w:t>
      </w:r>
      <w:r w:rsidRPr="00B06C2F">
        <w:rPr>
          <w:rFonts w:ascii="Arial" w:hAnsi="Arial" w:cs="Arial"/>
          <w:sz w:val="24"/>
          <w:szCs w:val="24"/>
        </w:rPr>
        <w:t xml:space="preserve">acción: El servidor público que profiera </w:t>
      </w:r>
      <w:r w:rsidR="000D3392">
        <w:rPr>
          <w:rFonts w:ascii="Arial" w:hAnsi="Arial" w:cs="Arial"/>
          <w:sz w:val="24"/>
          <w:szCs w:val="24"/>
        </w:rPr>
        <w:t xml:space="preserve">resolución, dictamen o concepto </w:t>
      </w:r>
      <w:r w:rsidRPr="00B06C2F">
        <w:rPr>
          <w:rFonts w:ascii="Arial" w:hAnsi="Arial" w:cs="Arial"/>
          <w:sz w:val="24"/>
          <w:szCs w:val="24"/>
        </w:rPr>
        <w:t>mani</w:t>
      </w:r>
      <w:r w:rsidR="000D3392">
        <w:rPr>
          <w:rFonts w:ascii="Arial" w:hAnsi="Arial" w:cs="Arial"/>
          <w:sz w:val="24"/>
          <w:szCs w:val="24"/>
        </w:rPr>
        <w:t>fiestamente contrario a la ley.</w:t>
      </w:r>
      <w:r w:rsidR="000D3392">
        <w:rPr>
          <w:rStyle w:val="Refdenotaalpie"/>
          <w:rFonts w:ascii="Arial" w:hAnsi="Arial" w:cs="Arial"/>
          <w:sz w:val="24"/>
          <w:szCs w:val="24"/>
        </w:rPr>
        <w:footnoteReference w:id="13"/>
      </w:r>
    </w:p>
    <w:p w14:paraId="37ABA838" w14:textId="45840EE1" w:rsidR="00B06C2F" w:rsidRPr="00B06C2F" w:rsidRDefault="00B06C2F" w:rsidP="00B06C2F">
      <w:pPr>
        <w:tabs>
          <w:tab w:val="left" w:pos="5220"/>
        </w:tabs>
        <w:jc w:val="both"/>
        <w:rPr>
          <w:rFonts w:ascii="Arial" w:hAnsi="Arial" w:cs="Arial"/>
          <w:sz w:val="24"/>
          <w:szCs w:val="24"/>
        </w:rPr>
      </w:pPr>
      <w:r w:rsidRPr="00EF10C4">
        <w:rPr>
          <w:rFonts w:ascii="Arial" w:hAnsi="Arial" w:cs="Arial"/>
          <w:b/>
          <w:sz w:val="24"/>
          <w:szCs w:val="24"/>
        </w:rPr>
        <w:t>Prevaricato por omisión:</w:t>
      </w:r>
      <w:r w:rsidRPr="00B06C2F">
        <w:rPr>
          <w:rFonts w:ascii="Arial" w:hAnsi="Arial" w:cs="Arial"/>
          <w:sz w:val="24"/>
          <w:szCs w:val="24"/>
        </w:rPr>
        <w:t xml:space="preserve"> El servidor público que om</w:t>
      </w:r>
      <w:r w:rsidR="00EF10C4">
        <w:rPr>
          <w:rFonts w:ascii="Arial" w:hAnsi="Arial" w:cs="Arial"/>
          <w:sz w:val="24"/>
          <w:szCs w:val="24"/>
        </w:rPr>
        <w:t xml:space="preserve">ita, retarde, rehusé o deniegue </w:t>
      </w:r>
      <w:r w:rsidRPr="00B06C2F">
        <w:rPr>
          <w:rFonts w:ascii="Arial" w:hAnsi="Arial" w:cs="Arial"/>
          <w:sz w:val="24"/>
          <w:szCs w:val="24"/>
        </w:rPr>
        <w:t>u</w:t>
      </w:r>
      <w:r w:rsidR="00EF10C4">
        <w:rPr>
          <w:rFonts w:ascii="Arial" w:hAnsi="Arial" w:cs="Arial"/>
          <w:sz w:val="24"/>
          <w:szCs w:val="24"/>
        </w:rPr>
        <w:t>n acto propio de sus funciones.</w:t>
      </w:r>
      <w:r w:rsidR="00EF10C4">
        <w:rPr>
          <w:rStyle w:val="Refdenotaalpie"/>
          <w:rFonts w:ascii="Arial" w:hAnsi="Arial" w:cs="Arial"/>
          <w:sz w:val="24"/>
          <w:szCs w:val="24"/>
        </w:rPr>
        <w:footnoteReference w:id="14"/>
      </w:r>
    </w:p>
    <w:p w14:paraId="0A4843F6" w14:textId="53ED08FE" w:rsidR="00B06C2F" w:rsidRPr="00B06C2F" w:rsidRDefault="00B06C2F" w:rsidP="00B06C2F">
      <w:pPr>
        <w:tabs>
          <w:tab w:val="left" w:pos="5220"/>
        </w:tabs>
        <w:jc w:val="both"/>
        <w:rPr>
          <w:rFonts w:ascii="Arial" w:hAnsi="Arial" w:cs="Arial"/>
          <w:sz w:val="24"/>
          <w:szCs w:val="24"/>
        </w:rPr>
      </w:pPr>
      <w:r w:rsidRPr="00EF10C4">
        <w:rPr>
          <w:rFonts w:ascii="Arial" w:hAnsi="Arial" w:cs="Arial"/>
          <w:b/>
          <w:sz w:val="24"/>
          <w:szCs w:val="24"/>
        </w:rPr>
        <w:t>Principios Éticos:</w:t>
      </w:r>
      <w:r w:rsidRPr="00B06C2F">
        <w:rPr>
          <w:rFonts w:ascii="Arial" w:hAnsi="Arial" w:cs="Arial"/>
          <w:sz w:val="24"/>
          <w:szCs w:val="24"/>
        </w:rPr>
        <w:t xml:space="preserve"> normas internas y creencias básicas sobre </w:t>
      </w:r>
      <w:r w:rsidR="00EF10C4">
        <w:rPr>
          <w:rFonts w:ascii="Arial" w:hAnsi="Arial" w:cs="Arial"/>
          <w:sz w:val="24"/>
          <w:szCs w:val="24"/>
        </w:rPr>
        <w:t xml:space="preserve">las formas correctas </w:t>
      </w:r>
      <w:r w:rsidRPr="00B06C2F">
        <w:rPr>
          <w:rFonts w:ascii="Arial" w:hAnsi="Arial" w:cs="Arial"/>
          <w:sz w:val="24"/>
          <w:szCs w:val="24"/>
        </w:rPr>
        <w:t>como debemos relacionarnos con los otros y co</w:t>
      </w:r>
      <w:r w:rsidR="00EF10C4">
        <w:rPr>
          <w:rFonts w:ascii="Arial" w:hAnsi="Arial" w:cs="Arial"/>
          <w:sz w:val="24"/>
          <w:szCs w:val="24"/>
        </w:rPr>
        <w:t xml:space="preserve">n el mundo, desde las cuales se </w:t>
      </w:r>
      <w:r w:rsidRPr="00B06C2F">
        <w:rPr>
          <w:rFonts w:ascii="Arial" w:hAnsi="Arial" w:cs="Arial"/>
          <w:sz w:val="24"/>
          <w:szCs w:val="24"/>
        </w:rPr>
        <w:t>construye el sistema de valores que profesan las personas y los grupos.</w:t>
      </w:r>
    </w:p>
    <w:p w14:paraId="1163DDCE" w14:textId="77777777" w:rsidR="00B06C2F" w:rsidRPr="00B06C2F" w:rsidRDefault="00B06C2F" w:rsidP="00B06C2F">
      <w:pPr>
        <w:tabs>
          <w:tab w:val="left" w:pos="5220"/>
        </w:tabs>
        <w:jc w:val="both"/>
        <w:rPr>
          <w:rFonts w:ascii="Arial" w:hAnsi="Arial" w:cs="Arial"/>
          <w:sz w:val="24"/>
          <w:szCs w:val="24"/>
        </w:rPr>
      </w:pPr>
      <w:r w:rsidRPr="00EF10C4">
        <w:rPr>
          <w:rFonts w:ascii="Arial" w:hAnsi="Arial" w:cs="Arial"/>
          <w:b/>
          <w:sz w:val="24"/>
          <w:szCs w:val="24"/>
        </w:rPr>
        <w:t>Procedimiento:</w:t>
      </w:r>
      <w:r w:rsidRPr="00B06C2F">
        <w:rPr>
          <w:rFonts w:ascii="Arial" w:hAnsi="Arial" w:cs="Arial"/>
          <w:sz w:val="24"/>
          <w:szCs w:val="24"/>
        </w:rPr>
        <w:t xml:space="preserve"> Forma Especificada para llevar a cabo una actividad o un proceso.</w:t>
      </w:r>
    </w:p>
    <w:p w14:paraId="2AF58A5C" w14:textId="0C18F874" w:rsidR="00B06C2F" w:rsidRPr="00B06C2F" w:rsidRDefault="00B06C2F" w:rsidP="00B06C2F">
      <w:pPr>
        <w:tabs>
          <w:tab w:val="left" w:pos="5220"/>
        </w:tabs>
        <w:jc w:val="both"/>
        <w:rPr>
          <w:rFonts w:ascii="Arial" w:hAnsi="Arial" w:cs="Arial"/>
          <w:sz w:val="24"/>
          <w:szCs w:val="24"/>
        </w:rPr>
      </w:pPr>
      <w:r w:rsidRPr="00C82249">
        <w:rPr>
          <w:rFonts w:ascii="Arial" w:hAnsi="Arial" w:cs="Arial"/>
          <w:b/>
          <w:sz w:val="24"/>
          <w:szCs w:val="24"/>
        </w:rPr>
        <w:t>Proceso:</w:t>
      </w:r>
      <w:r w:rsidRPr="00B06C2F">
        <w:rPr>
          <w:rFonts w:ascii="Arial" w:hAnsi="Arial" w:cs="Arial"/>
          <w:sz w:val="24"/>
          <w:szCs w:val="24"/>
        </w:rPr>
        <w:t xml:space="preserve"> Conjunto de actividades mutuamente rela</w:t>
      </w:r>
      <w:r w:rsidR="00C82249">
        <w:rPr>
          <w:rFonts w:ascii="Arial" w:hAnsi="Arial" w:cs="Arial"/>
          <w:sz w:val="24"/>
          <w:szCs w:val="24"/>
        </w:rPr>
        <w:t xml:space="preserve">cionadas o que interactúan para </w:t>
      </w:r>
      <w:r w:rsidRPr="00B06C2F">
        <w:rPr>
          <w:rFonts w:ascii="Arial" w:hAnsi="Arial" w:cs="Arial"/>
          <w:sz w:val="24"/>
          <w:szCs w:val="24"/>
        </w:rPr>
        <w:t>generar valor y las cuales transforman elementos de entrada en resultados.</w:t>
      </w:r>
    </w:p>
    <w:p w14:paraId="5B416794" w14:textId="2368A740" w:rsidR="00B06C2F" w:rsidRPr="00B06C2F" w:rsidRDefault="00B06C2F" w:rsidP="00B06C2F">
      <w:pPr>
        <w:tabs>
          <w:tab w:val="left" w:pos="5220"/>
        </w:tabs>
        <w:jc w:val="both"/>
        <w:rPr>
          <w:rFonts w:ascii="Arial" w:hAnsi="Arial" w:cs="Arial"/>
          <w:sz w:val="24"/>
          <w:szCs w:val="24"/>
        </w:rPr>
      </w:pPr>
      <w:r w:rsidRPr="00C82249">
        <w:rPr>
          <w:rFonts w:ascii="Arial" w:hAnsi="Arial" w:cs="Arial"/>
          <w:b/>
          <w:sz w:val="24"/>
          <w:szCs w:val="24"/>
        </w:rPr>
        <w:lastRenderedPageBreak/>
        <w:t>Rendición de Cuentas</w:t>
      </w:r>
      <w:r w:rsidRPr="00B06C2F">
        <w:rPr>
          <w:rFonts w:ascii="Arial" w:hAnsi="Arial" w:cs="Arial"/>
          <w:sz w:val="24"/>
          <w:szCs w:val="24"/>
        </w:rPr>
        <w:t>: La rendición de cuentas es un</w:t>
      </w:r>
      <w:r w:rsidR="00C82249">
        <w:rPr>
          <w:rFonts w:ascii="Arial" w:hAnsi="Arial" w:cs="Arial"/>
          <w:sz w:val="24"/>
          <w:szCs w:val="24"/>
        </w:rPr>
        <w:t xml:space="preserve"> espacio de interlocución entre </w:t>
      </w:r>
      <w:r w:rsidRPr="00B06C2F">
        <w:rPr>
          <w:rFonts w:ascii="Arial" w:hAnsi="Arial" w:cs="Arial"/>
          <w:sz w:val="24"/>
          <w:szCs w:val="24"/>
        </w:rPr>
        <w:t>los servidores públicos y la ciudadanía. Tiene como f</w:t>
      </w:r>
      <w:r w:rsidR="00C82249">
        <w:rPr>
          <w:rFonts w:ascii="Arial" w:hAnsi="Arial" w:cs="Arial"/>
          <w:sz w:val="24"/>
          <w:szCs w:val="24"/>
        </w:rPr>
        <w:t xml:space="preserve">inalidad generar transparencia, </w:t>
      </w:r>
      <w:r w:rsidRPr="00B06C2F">
        <w:rPr>
          <w:rFonts w:ascii="Arial" w:hAnsi="Arial" w:cs="Arial"/>
          <w:sz w:val="24"/>
          <w:szCs w:val="24"/>
        </w:rPr>
        <w:t>condiciones de confianza entre gobernantes y ciudadano</w:t>
      </w:r>
      <w:r w:rsidR="00C82249">
        <w:rPr>
          <w:rFonts w:ascii="Arial" w:hAnsi="Arial" w:cs="Arial"/>
          <w:sz w:val="24"/>
          <w:szCs w:val="24"/>
        </w:rPr>
        <w:t xml:space="preserve">s y garantizar el ejercicio del </w:t>
      </w:r>
      <w:r w:rsidRPr="00B06C2F">
        <w:rPr>
          <w:rFonts w:ascii="Arial" w:hAnsi="Arial" w:cs="Arial"/>
          <w:sz w:val="24"/>
          <w:szCs w:val="24"/>
        </w:rPr>
        <w:t>control social a la administración, sirviendo además d</w:t>
      </w:r>
      <w:r w:rsidR="00C82249">
        <w:rPr>
          <w:rFonts w:ascii="Arial" w:hAnsi="Arial" w:cs="Arial"/>
          <w:sz w:val="24"/>
          <w:szCs w:val="24"/>
        </w:rPr>
        <w:t xml:space="preserve">e insumo para ajustar proyectos </w:t>
      </w:r>
      <w:r w:rsidRPr="00B06C2F">
        <w:rPr>
          <w:rFonts w:ascii="Arial" w:hAnsi="Arial" w:cs="Arial"/>
          <w:sz w:val="24"/>
          <w:szCs w:val="24"/>
        </w:rPr>
        <w:t>y planes</w:t>
      </w:r>
      <w:r w:rsidR="00C82249">
        <w:rPr>
          <w:rFonts w:ascii="Arial" w:hAnsi="Arial" w:cs="Arial"/>
          <w:sz w:val="24"/>
          <w:szCs w:val="24"/>
        </w:rPr>
        <w:t xml:space="preserve"> de acción para su realización.</w:t>
      </w:r>
    </w:p>
    <w:p w14:paraId="5EBD95F9" w14:textId="182A747B" w:rsidR="00B06C2F" w:rsidRPr="00B06C2F" w:rsidRDefault="00B06C2F" w:rsidP="00B06C2F">
      <w:pPr>
        <w:tabs>
          <w:tab w:val="left" w:pos="5220"/>
        </w:tabs>
        <w:jc w:val="both"/>
        <w:rPr>
          <w:rFonts w:ascii="Arial" w:hAnsi="Arial" w:cs="Arial"/>
          <w:sz w:val="24"/>
          <w:szCs w:val="24"/>
        </w:rPr>
      </w:pPr>
      <w:r w:rsidRPr="00C82249">
        <w:rPr>
          <w:rFonts w:ascii="Arial" w:hAnsi="Arial" w:cs="Arial"/>
          <w:b/>
          <w:sz w:val="24"/>
          <w:szCs w:val="24"/>
        </w:rPr>
        <w:t>Riesgo:</w:t>
      </w:r>
      <w:r w:rsidRPr="00B06C2F">
        <w:rPr>
          <w:rFonts w:ascii="Arial" w:hAnsi="Arial" w:cs="Arial"/>
          <w:sz w:val="24"/>
          <w:szCs w:val="24"/>
        </w:rPr>
        <w:t xml:space="preserve"> Toda posibilidad de un evento que pueda entorpecer o impedir el nor</w:t>
      </w:r>
      <w:r w:rsidR="00C82249">
        <w:rPr>
          <w:rFonts w:ascii="Arial" w:hAnsi="Arial" w:cs="Arial"/>
          <w:sz w:val="24"/>
          <w:szCs w:val="24"/>
        </w:rPr>
        <w:t xml:space="preserve">mal </w:t>
      </w:r>
      <w:r w:rsidRPr="00B06C2F">
        <w:rPr>
          <w:rFonts w:ascii="Arial" w:hAnsi="Arial" w:cs="Arial"/>
          <w:sz w:val="24"/>
          <w:szCs w:val="24"/>
        </w:rPr>
        <w:t>desarrollo de las funciones de la entidad y afec</w:t>
      </w:r>
      <w:r w:rsidR="00C82249">
        <w:rPr>
          <w:rFonts w:ascii="Arial" w:hAnsi="Arial" w:cs="Arial"/>
          <w:sz w:val="24"/>
          <w:szCs w:val="24"/>
        </w:rPr>
        <w:t>tar el logro de sus objetivos</w:t>
      </w:r>
      <w:r w:rsidR="008659A7">
        <w:rPr>
          <w:rStyle w:val="Refdenotaalpie"/>
          <w:rFonts w:ascii="Arial" w:hAnsi="Arial" w:cs="Arial"/>
          <w:sz w:val="24"/>
          <w:szCs w:val="24"/>
        </w:rPr>
        <w:footnoteReference w:id="15"/>
      </w:r>
      <w:r w:rsidR="00C82249">
        <w:rPr>
          <w:rFonts w:ascii="Arial" w:hAnsi="Arial" w:cs="Arial"/>
          <w:sz w:val="24"/>
          <w:szCs w:val="24"/>
        </w:rPr>
        <w:t>.</w:t>
      </w:r>
    </w:p>
    <w:p w14:paraId="48101B4D" w14:textId="00FB7465" w:rsidR="00B06C2F" w:rsidRPr="00B06C2F" w:rsidRDefault="00B06C2F" w:rsidP="00B06C2F">
      <w:pPr>
        <w:tabs>
          <w:tab w:val="left" w:pos="5220"/>
        </w:tabs>
        <w:jc w:val="both"/>
        <w:rPr>
          <w:rFonts w:ascii="Arial" w:hAnsi="Arial" w:cs="Arial"/>
          <w:sz w:val="24"/>
          <w:szCs w:val="24"/>
        </w:rPr>
      </w:pPr>
      <w:r w:rsidRPr="00C82249">
        <w:rPr>
          <w:rFonts w:ascii="Arial" w:hAnsi="Arial" w:cs="Arial"/>
          <w:b/>
          <w:sz w:val="24"/>
          <w:szCs w:val="24"/>
        </w:rPr>
        <w:t>Riesgo Inherente:</w:t>
      </w:r>
      <w:r w:rsidR="00C82249">
        <w:rPr>
          <w:rFonts w:ascii="Arial" w:hAnsi="Arial" w:cs="Arial"/>
          <w:b/>
          <w:sz w:val="24"/>
          <w:szCs w:val="24"/>
        </w:rPr>
        <w:t xml:space="preserve"> </w:t>
      </w:r>
      <w:r w:rsidR="00C82249" w:rsidRPr="00C82249">
        <w:rPr>
          <w:rFonts w:ascii="Arial" w:hAnsi="Arial" w:cs="Arial"/>
          <w:sz w:val="24"/>
          <w:szCs w:val="24"/>
        </w:rPr>
        <w:t>T</w:t>
      </w:r>
      <w:r w:rsidRPr="00C82249">
        <w:rPr>
          <w:rFonts w:ascii="Arial" w:hAnsi="Arial" w:cs="Arial"/>
          <w:sz w:val="24"/>
          <w:szCs w:val="24"/>
        </w:rPr>
        <w:t xml:space="preserve">ipo </w:t>
      </w:r>
      <w:r w:rsidRPr="00B06C2F">
        <w:rPr>
          <w:rFonts w:ascii="Arial" w:hAnsi="Arial" w:cs="Arial"/>
          <w:sz w:val="24"/>
          <w:szCs w:val="24"/>
        </w:rPr>
        <w:t xml:space="preserve">de riesgo que tiene ver </w:t>
      </w:r>
      <w:r w:rsidR="00C82249">
        <w:rPr>
          <w:rFonts w:ascii="Arial" w:hAnsi="Arial" w:cs="Arial"/>
          <w:sz w:val="24"/>
          <w:szCs w:val="24"/>
        </w:rPr>
        <w:t xml:space="preserve">exclusivamente con la actividad </w:t>
      </w:r>
      <w:r w:rsidRPr="00B06C2F">
        <w:rPr>
          <w:rFonts w:ascii="Arial" w:hAnsi="Arial" w:cs="Arial"/>
          <w:sz w:val="24"/>
          <w:szCs w:val="24"/>
        </w:rPr>
        <w:t>económica o negocio de la empresa, independientem</w:t>
      </w:r>
      <w:r w:rsidR="00C82249">
        <w:rPr>
          <w:rFonts w:ascii="Arial" w:hAnsi="Arial" w:cs="Arial"/>
          <w:sz w:val="24"/>
          <w:szCs w:val="24"/>
        </w:rPr>
        <w:t xml:space="preserve">ente de los sistemas de control </w:t>
      </w:r>
      <w:r w:rsidRPr="00B06C2F">
        <w:rPr>
          <w:rFonts w:ascii="Arial" w:hAnsi="Arial" w:cs="Arial"/>
          <w:sz w:val="24"/>
          <w:szCs w:val="24"/>
        </w:rPr>
        <w:t>interno que allí se estén aplicando.</w:t>
      </w:r>
    </w:p>
    <w:p w14:paraId="2E1D74F2" w14:textId="26387D6D" w:rsidR="00B06C2F" w:rsidRPr="00B06C2F" w:rsidRDefault="00B06C2F" w:rsidP="00B06C2F">
      <w:pPr>
        <w:tabs>
          <w:tab w:val="left" w:pos="5220"/>
        </w:tabs>
        <w:jc w:val="both"/>
        <w:rPr>
          <w:rFonts w:ascii="Arial" w:hAnsi="Arial" w:cs="Arial"/>
          <w:sz w:val="24"/>
          <w:szCs w:val="24"/>
        </w:rPr>
      </w:pPr>
      <w:r w:rsidRPr="00C82249">
        <w:rPr>
          <w:rFonts w:ascii="Arial" w:hAnsi="Arial" w:cs="Arial"/>
          <w:b/>
          <w:sz w:val="24"/>
          <w:szCs w:val="24"/>
        </w:rPr>
        <w:t>Riesgo de Control:</w:t>
      </w:r>
      <w:r w:rsidRPr="00B06C2F">
        <w:rPr>
          <w:rFonts w:ascii="Arial" w:hAnsi="Arial" w:cs="Arial"/>
          <w:sz w:val="24"/>
          <w:szCs w:val="24"/>
        </w:rPr>
        <w:t xml:space="preserve"> Se propicia por falta de control d</w:t>
      </w:r>
      <w:r w:rsidR="00E403E4">
        <w:rPr>
          <w:rFonts w:ascii="Arial" w:hAnsi="Arial" w:cs="Arial"/>
          <w:sz w:val="24"/>
          <w:szCs w:val="24"/>
        </w:rPr>
        <w:t xml:space="preserve">e las actividades de la empresa </w:t>
      </w:r>
      <w:r w:rsidRPr="00B06C2F">
        <w:rPr>
          <w:rFonts w:ascii="Arial" w:hAnsi="Arial" w:cs="Arial"/>
          <w:sz w:val="24"/>
          <w:szCs w:val="24"/>
        </w:rPr>
        <w:t>y puede generar deficiencias del Sistema de Control Interno.</w:t>
      </w:r>
    </w:p>
    <w:p w14:paraId="2FC80B7C" w14:textId="12EDA00C" w:rsidR="00B06C2F" w:rsidRPr="00B06C2F" w:rsidRDefault="00B06C2F" w:rsidP="00B06C2F">
      <w:pPr>
        <w:tabs>
          <w:tab w:val="left" w:pos="5220"/>
        </w:tabs>
        <w:jc w:val="both"/>
        <w:rPr>
          <w:rFonts w:ascii="Arial" w:hAnsi="Arial" w:cs="Arial"/>
          <w:sz w:val="24"/>
          <w:szCs w:val="24"/>
        </w:rPr>
      </w:pPr>
      <w:r w:rsidRPr="00E403E4">
        <w:rPr>
          <w:rFonts w:ascii="Arial" w:hAnsi="Arial" w:cs="Arial"/>
          <w:b/>
          <w:sz w:val="24"/>
          <w:szCs w:val="24"/>
        </w:rPr>
        <w:t>Riesgo de corrupción:</w:t>
      </w:r>
      <w:r w:rsidRPr="00B06C2F">
        <w:rPr>
          <w:rFonts w:ascii="Arial" w:hAnsi="Arial" w:cs="Arial"/>
          <w:sz w:val="24"/>
          <w:szCs w:val="24"/>
        </w:rPr>
        <w:t xml:space="preserve"> </w:t>
      </w:r>
      <w:r w:rsidR="00E403E4">
        <w:rPr>
          <w:rFonts w:ascii="Arial" w:hAnsi="Arial" w:cs="Arial"/>
          <w:sz w:val="24"/>
          <w:szCs w:val="24"/>
        </w:rPr>
        <w:t xml:space="preserve"> E</w:t>
      </w:r>
      <w:r w:rsidRPr="00B06C2F">
        <w:rPr>
          <w:rFonts w:ascii="Arial" w:hAnsi="Arial" w:cs="Arial"/>
          <w:sz w:val="24"/>
          <w:szCs w:val="24"/>
        </w:rPr>
        <w:t>s la posibilidad de que un</w:t>
      </w:r>
      <w:r w:rsidR="00E403E4">
        <w:rPr>
          <w:rFonts w:ascii="Arial" w:hAnsi="Arial" w:cs="Arial"/>
          <w:sz w:val="24"/>
          <w:szCs w:val="24"/>
        </w:rPr>
        <w:t xml:space="preserve">a acción u omisión, mediante el </w:t>
      </w:r>
      <w:r w:rsidRPr="00B06C2F">
        <w:rPr>
          <w:rFonts w:ascii="Arial" w:hAnsi="Arial" w:cs="Arial"/>
          <w:sz w:val="24"/>
          <w:szCs w:val="24"/>
        </w:rPr>
        <w:t>uso indebido del poder de los recursos o de la informa</w:t>
      </w:r>
      <w:r w:rsidR="00E403E4">
        <w:rPr>
          <w:rFonts w:ascii="Arial" w:hAnsi="Arial" w:cs="Arial"/>
          <w:sz w:val="24"/>
          <w:szCs w:val="24"/>
        </w:rPr>
        <w:t xml:space="preserve">ción, se lesionen los intereses </w:t>
      </w:r>
      <w:r w:rsidRPr="00B06C2F">
        <w:rPr>
          <w:rFonts w:ascii="Arial" w:hAnsi="Arial" w:cs="Arial"/>
          <w:sz w:val="24"/>
          <w:szCs w:val="24"/>
        </w:rPr>
        <w:t>de una entidad y en consecuencia del Estado, pa</w:t>
      </w:r>
      <w:r w:rsidR="00E403E4">
        <w:rPr>
          <w:rFonts w:ascii="Arial" w:hAnsi="Arial" w:cs="Arial"/>
          <w:sz w:val="24"/>
          <w:szCs w:val="24"/>
        </w:rPr>
        <w:t xml:space="preserve">ra la obtención de un beneficio </w:t>
      </w:r>
      <w:r w:rsidRPr="00B06C2F">
        <w:rPr>
          <w:rFonts w:ascii="Arial" w:hAnsi="Arial" w:cs="Arial"/>
          <w:sz w:val="24"/>
          <w:szCs w:val="24"/>
        </w:rPr>
        <w:t>particular.</w:t>
      </w:r>
    </w:p>
    <w:p w14:paraId="6173F9D8" w14:textId="6AE2E1D2" w:rsidR="00B06C2F" w:rsidRPr="00B06C2F" w:rsidRDefault="00B06C2F" w:rsidP="00B06C2F">
      <w:pPr>
        <w:tabs>
          <w:tab w:val="left" w:pos="5220"/>
        </w:tabs>
        <w:jc w:val="both"/>
        <w:rPr>
          <w:rFonts w:ascii="Arial" w:hAnsi="Arial" w:cs="Arial"/>
          <w:sz w:val="24"/>
          <w:szCs w:val="24"/>
        </w:rPr>
      </w:pPr>
      <w:r w:rsidRPr="00E403E4">
        <w:rPr>
          <w:rFonts w:ascii="Arial" w:hAnsi="Arial" w:cs="Arial"/>
          <w:b/>
          <w:sz w:val="24"/>
          <w:szCs w:val="24"/>
        </w:rPr>
        <w:t>Sistema de Gestión de Calidad:</w:t>
      </w:r>
      <w:r w:rsidRPr="00B06C2F">
        <w:rPr>
          <w:rFonts w:ascii="Arial" w:hAnsi="Arial" w:cs="Arial"/>
          <w:sz w:val="24"/>
          <w:szCs w:val="24"/>
        </w:rPr>
        <w:t xml:space="preserve"> Herramienta de ges</w:t>
      </w:r>
      <w:r w:rsidR="00E403E4">
        <w:rPr>
          <w:rFonts w:ascii="Arial" w:hAnsi="Arial" w:cs="Arial"/>
          <w:sz w:val="24"/>
          <w:szCs w:val="24"/>
        </w:rPr>
        <w:t xml:space="preserve">tión sistemática y transparente </w:t>
      </w:r>
      <w:r w:rsidRPr="00B06C2F">
        <w:rPr>
          <w:rFonts w:ascii="Arial" w:hAnsi="Arial" w:cs="Arial"/>
          <w:sz w:val="24"/>
          <w:szCs w:val="24"/>
        </w:rPr>
        <w:t>que permite dirigir y evaluar el desempeño instituc</w:t>
      </w:r>
      <w:r w:rsidR="00E403E4">
        <w:rPr>
          <w:rFonts w:ascii="Arial" w:hAnsi="Arial" w:cs="Arial"/>
          <w:sz w:val="24"/>
          <w:szCs w:val="24"/>
        </w:rPr>
        <w:t xml:space="preserve">ional, en términos de calidad y </w:t>
      </w:r>
      <w:r w:rsidRPr="00B06C2F">
        <w:rPr>
          <w:rFonts w:ascii="Arial" w:hAnsi="Arial" w:cs="Arial"/>
          <w:sz w:val="24"/>
          <w:szCs w:val="24"/>
        </w:rPr>
        <w:t>satisfacción social en la prestación de los servicios</w:t>
      </w:r>
      <w:r w:rsidR="00E403E4">
        <w:rPr>
          <w:rFonts w:ascii="Arial" w:hAnsi="Arial" w:cs="Arial"/>
          <w:sz w:val="24"/>
          <w:szCs w:val="24"/>
        </w:rPr>
        <w:t xml:space="preserve"> a cargo de las entidades. Está </w:t>
      </w:r>
      <w:r w:rsidRPr="00B06C2F">
        <w:rPr>
          <w:rFonts w:ascii="Arial" w:hAnsi="Arial" w:cs="Arial"/>
          <w:sz w:val="24"/>
          <w:szCs w:val="24"/>
        </w:rPr>
        <w:t>enmarcado en los planes estratégicos y de desarrollo de tales entidades.</w:t>
      </w:r>
    </w:p>
    <w:p w14:paraId="2702EE28" w14:textId="5E9032E0" w:rsidR="00B06C2F" w:rsidRPr="00B06C2F" w:rsidRDefault="00B06C2F" w:rsidP="00B06C2F">
      <w:pPr>
        <w:tabs>
          <w:tab w:val="left" w:pos="5220"/>
        </w:tabs>
        <w:jc w:val="both"/>
        <w:rPr>
          <w:rFonts w:ascii="Arial" w:hAnsi="Arial" w:cs="Arial"/>
          <w:sz w:val="24"/>
          <w:szCs w:val="24"/>
        </w:rPr>
      </w:pPr>
      <w:r w:rsidRPr="00E403E4">
        <w:rPr>
          <w:rFonts w:ascii="Arial" w:hAnsi="Arial" w:cs="Arial"/>
          <w:b/>
          <w:sz w:val="24"/>
          <w:szCs w:val="24"/>
        </w:rPr>
        <w:t>Tráfico de influencias de servidor público:</w:t>
      </w:r>
      <w:r w:rsidRPr="00B06C2F">
        <w:rPr>
          <w:rFonts w:ascii="Arial" w:hAnsi="Arial" w:cs="Arial"/>
          <w:sz w:val="24"/>
          <w:szCs w:val="24"/>
        </w:rPr>
        <w:t xml:space="preserve"> </w:t>
      </w:r>
      <w:r w:rsidR="00E403E4">
        <w:rPr>
          <w:rFonts w:ascii="Arial" w:hAnsi="Arial" w:cs="Arial"/>
          <w:sz w:val="24"/>
          <w:szCs w:val="24"/>
        </w:rPr>
        <w:t xml:space="preserve">El servidor público que utilice </w:t>
      </w:r>
      <w:r w:rsidRPr="00B06C2F">
        <w:rPr>
          <w:rFonts w:ascii="Arial" w:hAnsi="Arial" w:cs="Arial"/>
          <w:sz w:val="24"/>
          <w:szCs w:val="24"/>
        </w:rPr>
        <w:t>indebidamente, en provecho propio o de un tercero, infl</w:t>
      </w:r>
      <w:r w:rsidR="00E403E4">
        <w:rPr>
          <w:rFonts w:ascii="Arial" w:hAnsi="Arial" w:cs="Arial"/>
          <w:sz w:val="24"/>
          <w:szCs w:val="24"/>
        </w:rPr>
        <w:t xml:space="preserve">uencias derivadas del ejercicio </w:t>
      </w:r>
      <w:r w:rsidRPr="00B06C2F">
        <w:rPr>
          <w:rFonts w:ascii="Arial" w:hAnsi="Arial" w:cs="Arial"/>
          <w:sz w:val="24"/>
          <w:szCs w:val="24"/>
        </w:rPr>
        <w:t>del cargo o de la función, con el fin de obtener cualquier</w:t>
      </w:r>
      <w:r w:rsidR="00E403E4">
        <w:rPr>
          <w:rFonts w:ascii="Arial" w:hAnsi="Arial" w:cs="Arial"/>
          <w:sz w:val="24"/>
          <w:szCs w:val="24"/>
        </w:rPr>
        <w:t xml:space="preserve"> beneficio de parte de servidor </w:t>
      </w:r>
      <w:r w:rsidRPr="00B06C2F">
        <w:rPr>
          <w:rFonts w:ascii="Arial" w:hAnsi="Arial" w:cs="Arial"/>
          <w:sz w:val="24"/>
          <w:szCs w:val="24"/>
        </w:rPr>
        <w:t>público en asunto que éste se encuentr</w:t>
      </w:r>
      <w:r w:rsidR="00E403E4">
        <w:rPr>
          <w:rFonts w:ascii="Arial" w:hAnsi="Arial" w:cs="Arial"/>
          <w:sz w:val="24"/>
          <w:szCs w:val="24"/>
        </w:rPr>
        <w:t>e conociendo o haya de conocer.</w:t>
      </w:r>
      <w:r w:rsidR="00A919F1">
        <w:rPr>
          <w:rStyle w:val="Refdenotaalpie"/>
          <w:rFonts w:ascii="Arial" w:hAnsi="Arial" w:cs="Arial"/>
          <w:sz w:val="24"/>
          <w:szCs w:val="24"/>
        </w:rPr>
        <w:footnoteReference w:id="16"/>
      </w:r>
    </w:p>
    <w:p w14:paraId="4FD4873A" w14:textId="6414143B" w:rsidR="00866F82" w:rsidRPr="00E403E4" w:rsidRDefault="00B06C2F" w:rsidP="00B06C2F">
      <w:pPr>
        <w:tabs>
          <w:tab w:val="left" w:pos="5220"/>
        </w:tabs>
        <w:jc w:val="both"/>
        <w:rPr>
          <w:rFonts w:ascii="Arial" w:hAnsi="Arial" w:cs="Arial"/>
          <w:sz w:val="24"/>
          <w:szCs w:val="24"/>
        </w:rPr>
        <w:sectPr w:rsidR="00866F82" w:rsidRPr="00E403E4" w:rsidSect="00762AE4">
          <w:headerReference w:type="default" r:id="rId9"/>
          <w:footerReference w:type="default" r:id="rId10"/>
          <w:headerReference w:type="first" r:id="rId11"/>
          <w:pgSz w:w="12240" w:h="15840" w:code="1"/>
          <w:pgMar w:top="1418" w:right="1701" w:bottom="1418" w:left="1701" w:header="709" w:footer="709" w:gutter="0"/>
          <w:cols w:space="708"/>
          <w:docGrid w:linePitch="360"/>
        </w:sectPr>
      </w:pPr>
      <w:r w:rsidRPr="00E403E4">
        <w:rPr>
          <w:rFonts w:ascii="Arial" w:hAnsi="Arial" w:cs="Arial"/>
          <w:b/>
          <w:sz w:val="24"/>
          <w:szCs w:val="24"/>
        </w:rPr>
        <w:t>Valores Éticos:</w:t>
      </w:r>
      <w:r w:rsidRPr="00B06C2F">
        <w:rPr>
          <w:rFonts w:ascii="Arial" w:hAnsi="Arial" w:cs="Arial"/>
          <w:sz w:val="24"/>
          <w:szCs w:val="24"/>
        </w:rPr>
        <w:t xml:space="preserve"> </w:t>
      </w:r>
      <w:r w:rsidR="00E403E4">
        <w:rPr>
          <w:rFonts w:ascii="Arial" w:hAnsi="Arial" w:cs="Arial"/>
          <w:sz w:val="24"/>
          <w:szCs w:val="24"/>
        </w:rPr>
        <w:t>A</w:t>
      </w:r>
      <w:r w:rsidRPr="00B06C2F">
        <w:rPr>
          <w:rFonts w:ascii="Arial" w:hAnsi="Arial" w:cs="Arial"/>
          <w:sz w:val="24"/>
          <w:szCs w:val="24"/>
        </w:rPr>
        <w:t>quellas formas de ser y de</w:t>
      </w:r>
      <w:r w:rsidR="00E403E4">
        <w:rPr>
          <w:rFonts w:ascii="Arial" w:hAnsi="Arial" w:cs="Arial"/>
          <w:sz w:val="24"/>
          <w:szCs w:val="24"/>
        </w:rPr>
        <w:t xml:space="preserve"> actuar de las personas que son </w:t>
      </w:r>
      <w:r w:rsidRPr="00B06C2F">
        <w:rPr>
          <w:rFonts w:ascii="Arial" w:hAnsi="Arial" w:cs="Arial"/>
          <w:sz w:val="24"/>
          <w:szCs w:val="24"/>
        </w:rPr>
        <w:t>altamente deseables como atributos o cualidades nues</w:t>
      </w:r>
      <w:r w:rsidR="00E403E4">
        <w:rPr>
          <w:rFonts w:ascii="Arial" w:hAnsi="Arial" w:cs="Arial"/>
          <w:sz w:val="24"/>
          <w:szCs w:val="24"/>
        </w:rPr>
        <w:t>tras y de los demás, por</w:t>
      </w:r>
      <w:r w:rsidR="000308C3">
        <w:rPr>
          <w:rFonts w:ascii="Arial" w:hAnsi="Arial" w:cs="Arial"/>
          <w:sz w:val="24"/>
          <w:szCs w:val="24"/>
        </w:rPr>
        <w:t xml:space="preserve"> </w:t>
      </w:r>
      <w:r w:rsidR="00E403E4">
        <w:rPr>
          <w:rFonts w:ascii="Arial" w:hAnsi="Arial" w:cs="Arial"/>
          <w:sz w:val="24"/>
          <w:szCs w:val="24"/>
        </w:rPr>
        <w:lastRenderedPageBreak/>
        <w:t xml:space="preserve">cuanto </w:t>
      </w:r>
      <w:r w:rsidRPr="00B06C2F">
        <w:rPr>
          <w:rFonts w:ascii="Arial" w:hAnsi="Arial" w:cs="Arial"/>
          <w:sz w:val="24"/>
          <w:szCs w:val="24"/>
        </w:rPr>
        <w:t>posibilitan la construcción de una convivencia gratific</w:t>
      </w:r>
      <w:r w:rsidR="00E403E4">
        <w:rPr>
          <w:rFonts w:ascii="Arial" w:hAnsi="Arial" w:cs="Arial"/>
          <w:sz w:val="24"/>
          <w:szCs w:val="24"/>
        </w:rPr>
        <w:t xml:space="preserve">ante en el marco de la dignidad </w:t>
      </w:r>
      <w:r w:rsidRPr="00B06C2F">
        <w:rPr>
          <w:rFonts w:ascii="Arial" w:hAnsi="Arial" w:cs="Arial"/>
          <w:sz w:val="24"/>
          <w:szCs w:val="24"/>
        </w:rPr>
        <w:t>humana.</w:t>
      </w:r>
    </w:p>
    <w:p w14:paraId="7E042115" w14:textId="6B71A454" w:rsidR="00AD1627" w:rsidRPr="008537F8" w:rsidRDefault="00D01AB4" w:rsidP="00DA34A1">
      <w:pPr>
        <w:pStyle w:val="Prrafodelista"/>
        <w:numPr>
          <w:ilvl w:val="0"/>
          <w:numId w:val="21"/>
        </w:numPr>
        <w:jc w:val="center"/>
        <w:rPr>
          <w:rFonts w:ascii="Arial" w:hAnsi="Arial" w:cs="Arial"/>
          <w:b/>
          <w:sz w:val="24"/>
          <w:szCs w:val="24"/>
        </w:rPr>
      </w:pPr>
      <w:r w:rsidRPr="008537F8">
        <w:rPr>
          <w:rFonts w:ascii="Arial" w:hAnsi="Arial" w:cs="Arial"/>
          <w:b/>
          <w:sz w:val="24"/>
          <w:szCs w:val="24"/>
        </w:rPr>
        <w:lastRenderedPageBreak/>
        <w:t>RACIONALIZACIÓN DE TRÁMITES</w:t>
      </w:r>
    </w:p>
    <w:p w14:paraId="7F76156A" w14:textId="77777777" w:rsidR="00DF25C5" w:rsidRPr="00455A34" w:rsidRDefault="00DF25C5" w:rsidP="00455A34">
      <w:pPr>
        <w:spacing w:line="360" w:lineRule="auto"/>
        <w:jc w:val="both"/>
        <w:rPr>
          <w:rFonts w:ascii="Arial" w:eastAsia="Calibri" w:hAnsi="Arial" w:cs="Arial"/>
          <w:sz w:val="24"/>
          <w:szCs w:val="24"/>
        </w:rPr>
      </w:pPr>
      <w:r w:rsidRPr="00455A34">
        <w:rPr>
          <w:rFonts w:ascii="Arial" w:eastAsia="Calibri" w:hAnsi="Arial" w:cs="Arial"/>
          <w:sz w:val="24"/>
          <w:szCs w:val="24"/>
        </w:rPr>
        <w:t>La Política de Racionalización de Trámites, busca facilitar al ciudadano el acceso a los trámites y servicios que brinda la administración pública, por lo que cada entidad debe implementar acciones normativas, administrativas o tecnológicas que tiendan a simplificar, estandarizar, eliminar, optimizar y automatizar los trámites existentes.</w:t>
      </w:r>
    </w:p>
    <w:p w14:paraId="70208E33" w14:textId="2A8BBA89" w:rsidR="00DF25C5" w:rsidRDefault="00DF25C5" w:rsidP="00455A34">
      <w:pPr>
        <w:spacing w:line="360" w:lineRule="auto"/>
        <w:jc w:val="both"/>
        <w:rPr>
          <w:rFonts w:ascii="Arial" w:eastAsia="Calibri" w:hAnsi="Arial" w:cs="Arial"/>
          <w:sz w:val="24"/>
          <w:szCs w:val="24"/>
        </w:rPr>
      </w:pPr>
      <w:r w:rsidRPr="00455A34">
        <w:rPr>
          <w:rFonts w:ascii="Arial" w:eastAsia="Calibri" w:hAnsi="Arial" w:cs="Arial"/>
          <w:sz w:val="24"/>
          <w:szCs w:val="24"/>
        </w:rPr>
        <w:t>Las mejoras deberán estar encaminadas a reducir costos, tiempos, documentos, pasos, procesos, procedimientos, reducir los riesgos de corrupción y a generar esquemas no presenciales de acceso al trámite a través del uso de correos electrónicos, internet, páginas web, entre otros.</w:t>
      </w:r>
    </w:p>
    <w:p w14:paraId="4892B219" w14:textId="2F2CA9C1" w:rsidR="002F69F6" w:rsidRDefault="002F69F6" w:rsidP="00455A34">
      <w:pPr>
        <w:spacing w:line="360" w:lineRule="auto"/>
        <w:jc w:val="both"/>
        <w:rPr>
          <w:rFonts w:ascii="Arial" w:eastAsia="Calibri" w:hAnsi="Arial" w:cs="Arial"/>
          <w:sz w:val="24"/>
          <w:szCs w:val="24"/>
        </w:rPr>
      </w:pPr>
      <w:r>
        <w:rPr>
          <w:rFonts w:ascii="Arial" w:eastAsia="Calibri" w:hAnsi="Arial" w:cs="Arial"/>
          <w:sz w:val="24"/>
          <w:szCs w:val="24"/>
        </w:rPr>
        <w:t xml:space="preserve">La administración municipal realizó el registro del 100% de los trámites en la plataforma SUIT, los cuales fueron aprobados por el Departamento administrativo de la función pública-DAFP; y se estableció en la estrategia de racionalización de trámites loa relacionados en la siguiente matriz </w:t>
      </w:r>
    </w:p>
    <w:p w14:paraId="22DF1476" w14:textId="32C3005B" w:rsidR="002F69F6" w:rsidRDefault="00A92D26" w:rsidP="00455A34">
      <w:pPr>
        <w:spacing w:line="360" w:lineRule="auto"/>
        <w:jc w:val="both"/>
        <w:rPr>
          <w:rFonts w:ascii="Arial" w:eastAsia="Calibri" w:hAnsi="Arial" w:cs="Arial"/>
          <w:sz w:val="24"/>
          <w:szCs w:val="24"/>
        </w:rPr>
      </w:pPr>
      <w:r>
        <w:rPr>
          <w:rFonts w:ascii="Arial" w:eastAsia="Calibri" w:hAnsi="Arial" w:cs="Arial"/>
          <w:noProof/>
          <w:sz w:val="24"/>
          <w:szCs w:val="24"/>
          <w:lang w:eastAsia="es-CO"/>
        </w:rPr>
        <w:drawing>
          <wp:anchor distT="0" distB="0" distL="114300" distR="114300" simplePos="0" relativeHeight="251677696" behindDoc="1" locked="0" layoutInCell="1" allowOverlap="1" wp14:anchorId="4698DFF9" wp14:editId="3894A0BC">
            <wp:simplePos x="0" y="0"/>
            <wp:positionH relativeFrom="margin">
              <wp:align>center</wp:align>
            </wp:positionH>
            <wp:positionV relativeFrom="paragraph">
              <wp:posOffset>106044</wp:posOffset>
            </wp:positionV>
            <wp:extent cx="5966460" cy="2962275"/>
            <wp:effectExtent l="0" t="0" r="0" b="952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66460" cy="2962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BEFFEB" w14:textId="17F1CFF1" w:rsidR="002F69F6" w:rsidRDefault="002F69F6" w:rsidP="00455A34">
      <w:pPr>
        <w:spacing w:line="360" w:lineRule="auto"/>
        <w:jc w:val="both"/>
        <w:rPr>
          <w:rFonts w:ascii="Arial" w:eastAsia="Calibri" w:hAnsi="Arial" w:cs="Arial"/>
          <w:sz w:val="24"/>
          <w:szCs w:val="24"/>
        </w:rPr>
      </w:pPr>
    </w:p>
    <w:p w14:paraId="7FB50E81" w14:textId="77777777" w:rsidR="002F69F6" w:rsidRDefault="002F69F6" w:rsidP="00455A34">
      <w:pPr>
        <w:spacing w:line="360" w:lineRule="auto"/>
        <w:jc w:val="both"/>
        <w:rPr>
          <w:rFonts w:ascii="Arial" w:eastAsia="Calibri" w:hAnsi="Arial" w:cs="Arial"/>
          <w:sz w:val="24"/>
          <w:szCs w:val="24"/>
        </w:rPr>
      </w:pPr>
    </w:p>
    <w:p w14:paraId="4D7FE020" w14:textId="3EC75282" w:rsidR="002F69F6" w:rsidRDefault="002F69F6" w:rsidP="00455A34">
      <w:pPr>
        <w:spacing w:line="360" w:lineRule="auto"/>
        <w:jc w:val="both"/>
        <w:rPr>
          <w:rFonts w:ascii="Arial" w:eastAsia="Calibri" w:hAnsi="Arial" w:cs="Arial"/>
          <w:sz w:val="24"/>
          <w:szCs w:val="24"/>
        </w:rPr>
      </w:pPr>
      <w:r>
        <w:rPr>
          <w:rFonts w:ascii="Arial" w:eastAsia="Calibri" w:hAnsi="Arial" w:cs="Arial"/>
          <w:sz w:val="24"/>
          <w:szCs w:val="24"/>
        </w:rPr>
        <w:t xml:space="preserve">  </w:t>
      </w:r>
      <w:r>
        <w:rPr>
          <w:rFonts w:ascii="Arial" w:eastAsia="Calibri" w:hAnsi="Arial" w:cs="Arial"/>
          <w:sz w:val="24"/>
          <w:szCs w:val="24"/>
        </w:rPr>
        <w:tab/>
      </w:r>
      <w:r>
        <w:rPr>
          <w:rFonts w:ascii="Arial" w:eastAsia="Calibri" w:hAnsi="Arial" w:cs="Arial"/>
          <w:sz w:val="24"/>
          <w:szCs w:val="24"/>
        </w:rPr>
        <w:tab/>
        <w:t xml:space="preserve"> </w:t>
      </w:r>
    </w:p>
    <w:p w14:paraId="2CE6CCE1" w14:textId="3AA1360F" w:rsidR="002F69F6" w:rsidRPr="00455A34" w:rsidRDefault="002F69F6" w:rsidP="00455A34">
      <w:pPr>
        <w:spacing w:line="360" w:lineRule="auto"/>
        <w:jc w:val="both"/>
        <w:rPr>
          <w:rFonts w:ascii="Arial" w:eastAsia="Calibri" w:hAnsi="Arial" w:cs="Arial"/>
          <w:sz w:val="24"/>
          <w:szCs w:val="24"/>
        </w:rPr>
      </w:pPr>
    </w:p>
    <w:p w14:paraId="33DEA01B" w14:textId="77777777" w:rsidR="002F69F6" w:rsidRDefault="002F69F6" w:rsidP="00455A34">
      <w:pPr>
        <w:spacing w:line="360" w:lineRule="auto"/>
        <w:jc w:val="both"/>
        <w:rPr>
          <w:rFonts w:ascii="Arial" w:eastAsia="Calibri" w:hAnsi="Arial" w:cs="Arial"/>
          <w:sz w:val="24"/>
          <w:szCs w:val="24"/>
        </w:rPr>
      </w:pPr>
    </w:p>
    <w:p w14:paraId="63DCF4E5" w14:textId="77777777" w:rsidR="002F69F6" w:rsidRDefault="002F69F6" w:rsidP="00455A34">
      <w:pPr>
        <w:spacing w:line="360" w:lineRule="auto"/>
        <w:jc w:val="both"/>
        <w:rPr>
          <w:rFonts w:ascii="Arial" w:eastAsia="Calibri" w:hAnsi="Arial" w:cs="Arial"/>
          <w:sz w:val="24"/>
          <w:szCs w:val="24"/>
        </w:rPr>
      </w:pPr>
    </w:p>
    <w:p w14:paraId="12CD1994" w14:textId="77777777" w:rsidR="002F69F6" w:rsidRDefault="002F69F6" w:rsidP="00455A34">
      <w:pPr>
        <w:spacing w:line="360" w:lineRule="auto"/>
        <w:jc w:val="both"/>
        <w:rPr>
          <w:rFonts w:ascii="Arial" w:eastAsia="Calibri" w:hAnsi="Arial" w:cs="Arial"/>
          <w:sz w:val="24"/>
          <w:szCs w:val="24"/>
        </w:rPr>
      </w:pPr>
    </w:p>
    <w:p w14:paraId="7A0735CC" w14:textId="77777777" w:rsidR="002F69F6" w:rsidRDefault="002F69F6" w:rsidP="00455A34">
      <w:pPr>
        <w:spacing w:line="360" w:lineRule="auto"/>
        <w:jc w:val="both"/>
        <w:rPr>
          <w:rFonts w:ascii="Arial" w:eastAsia="Calibri" w:hAnsi="Arial" w:cs="Arial"/>
          <w:sz w:val="24"/>
          <w:szCs w:val="24"/>
        </w:rPr>
      </w:pPr>
    </w:p>
    <w:p w14:paraId="1A9121C8" w14:textId="77777777" w:rsidR="002F69F6" w:rsidRDefault="002F69F6" w:rsidP="00455A34">
      <w:pPr>
        <w:spacing w:line="360" w:lineRule="auto"/>
        <w:jc w:val="both"/>
        <w:rPr>
          <w:rFonts w:ascii="Arial" w:eastAsia="Calibri" w:hAnsi="Arial" w:cs="Arial"/>
          <w:sz w:val="24"/>
          <w:szCs w:val="24"/>
        </w:rPr>
      </w:pPr>
    </w:p>
    <w:p w14:paraId="2BFC1CC3" w14:textId="3A39C231" w:rsidR="00DF25C5" w:rsidRDefault="002F69F6" w:rsidP="00455A34">
      <w:pPr>
        <w:spacing w:line="360" w:lineRule="auto"/>
        <w:jc w:val="both"/>
        <w:rPr>
          <w:rFonts w:ascii="Arial" w:eastAsia="Calibri" w:hAnsi="Arial" w:cs="Arial"/>
          <w:sz w:val="24"/>
          <w:szCs w:val="24"/>
        </w:rPr>
      </w:pPr>
      <w:r>
        <w:rPr>
          <w:rFonts w:ascii="Arial" w:eastAsia="Calibri" w:hAnsi="Arial" w:cs="Arial"/>
          <w:sz w:val="24"/>
          <w:szCs w:val="24"/>
        </w:rPr>
        <w:lastRenderedPageBreak/>
        <w:t xml:space="preserve">Sumado a lo anterior </w:t>
      </w:r>
      <w:r w:rsidR="00DF25C5" w:rsidRPr="00455A34">
        <w:rPr>
          <w:rFonts w:ascii="Arial" w:eastAsia="Calibri" w:hAnsi="Arial" w:cs="Arial"/>
          <w:sz w:val="24"/>
          <w:szCs w:val="24"/>
        </w:rPr>
        <w:t xml:space="preserve">la administración Municipal, ha venido trabajando en la mejora continua en la prestación de los servicios mediante la modernización y el aumento de la eficiencia y eficacia de sus procesos y procedimientos, a través de la nueva plataforma Web </w:t>
      </w:r>
      <w:hyperlink r:id="rId13" w:history="1">
        <w:r w:rsidR="00DF25C5" w:rsidRPr="00455A34">
          <w:rPr>
            <w:rStyle w:val="Hipervnculo"/>
            <w:rFonts w:ascii="Arial" w:eastAsia="Calibri" w:hAnsi="Arial" w:cs="Arial"/>
            <w:sz w:val="24"/>
            <w:szCs w:val="24"/>
          </w:rPr>
          <w:t>http://www.pazdeariporo-casanare.gov.co/Paginas/default.aspx</w:t>
        </w:r>
      </w:hyperlink>
      <w:r w:rsidR="00DF25C5" w:rsidRPr="00455A34">
        <w:rPr>
          <w:rFonts w:ascii="Arial" w:eastAsia="Calibri" w:hAnsi="Arial" w:cs="Arial"/>
          <w:sz w:val="24"/>
          <w:szCs w:val="24"/>
        </w:rPr>
        <w:t>:</w:t>
      </w:r>
    </w:p>
    <w:p w14:paraId="54DB9F93" w14:textId="77777777" w:rsidR="00BD4FE6" w:rsidRDefault="00BD4FE6" w:rsidP="00455A34">
      <w:pPr>
        <w:spacing w:line="360" w:lineRule="auto"/>
        <w:jc w:val="both"/>
        <w:rPr>
          <w:noProof/>
          <w:lang w:eastAsia="es-CO"/>
        </w:rPr>
      </w:pPr>
    </w:p>
    <w:p w14:paraId="35A43980" w14:textId="47E1948C" w:rsidR="00473EF1" w:rsidRDefault="00BD4FE6" w:rsidP="00455A34">
      <w:pPr>
        <w:spacing w:line="360" w:lineRule="auto"/>
        <w:jc w:val="both"/>
        <w:rPr>
          <w:noProof/>
          <w:lang w:eastAsia="es-CO"/>
        </w:rPr>
      </w:pPr>
      <w:r>
        <w:rPr>
          <w:noProof/>
          <w:lang w:eastAsia="es-CO"/>
        </w:rPr>
        <w:drawing>
          <wp:inline distT="0" distB="0" distL="0" distR="0" wp14:anchorId="6432FCF7" wp14:editId="51134E81">
            <wp:extent cx="6091555" cy="3617406"/>
            <wp:effectExtent l="0" t="0" r="4445" b="254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00597" cy="3622776"/>
                    </a:xfrm>
                    <a:prstGeom prst="rect">
                      <a:avLst/>
                    </a:prstGeom>
                  </pic:spPr>
                </pic:pic>
              </a:graphicData>
            </a:graphic>
          </wp:inline>
        </w:drawing>
      </w:r>
    </w:p>
    <w:p w14:paraId="5B251F97" w14:textId="77777777" w:rsidR="00BD4FE6" w:rsidRDefault="00BD4FE6" w:rsidP="00DF25C5">
      <w:pPr>
        <w:jc w:val="both"/>
        <w:rPr>
          <w:rFonts w:ascii="Arial" w:eastAsia="Calibri" w:hAnsi="Arial" w:cs="Arial"/>
          <w:sz w:val="24"/>
          <w:szCs w:val="24"/>
        </w:rPr>
      </w:pPr>
    </w:p>
    <w:p w14:paraId="01E81D6A" w14:textId="6CB79D94" w:rsidR="00DF25C5" w:rsidRDefault="00DF25C5" w:rsidP="00DF25C5">
      <w:pPr>
        <w:jc w:val="both"/>
        <w:rPr>
          <w:rFonts w:ascii="Arial" w:eastAsia="Calibri" w:hAnsi="Arial" w:cs="Arial"/>
          <w:sz w:val="24"/>
          <w:szCs w:val="24"/>
        </w:rPr>
      </w:pPr>
      <w:r>
        <w:rPr>
          <w:rFonts w:ascii="Arial" w:eastAsia="Calibri" w:hAnsi="Arial" w:cs="Arial"/>
          <w:sz w:val="24"/>
          <w:szCs w:val="24"/>
        </w:rPr>
        <w:t xml:space="preserve">Permite mejorar y cumplir con trámites y servicios automatizados ver </w:t>
      </w:r>
      <w:hyperlink r:id="rId15" w:history="1">
        <w:r w:rsidRPr="001C6C95">
          <w:rPr>
            <w:rStyle w:val="Hipervnculo"/>
            <w:rFonts w:ascii="Arial" w:eastAsia="Calibri" w:hAnsi="Arial" w:cs="Arial"/>
            <w:sz w:val="16"/>
            <w:szCs w:val="16"/>
          </w:rPr>
          <w:t>http://www.pazdeariporocasanare.gov.co/Ciudadanos/Paginas/Tramites-y-Servicios.aspx</w:t>
        </w:r>
      </w:hyperlink>
      <w:r>
        <w:rPr>
          <w:rFonts w:ascii="Arial" w:eastAsia="Calibri" w:hAnsi="Arial" w:cs="Arial"/>
          <w:sz w:val="24"/>
          <w:szCs w:val="24"/>
        </w:rPr>
        <w:t xml:space="preserve"> </w:t>
      </w:r>
    </w:p>
    <w:p w14:paraId="3326920A" w14:textId="77210BAE" w:rsidR="00DF25C5" w:rsidRDefault="00DF25C5" w:rsidP="00DF25C5">
      <w:pPr>
        <w:jc w:val="both"/>
        <w:rPr>
          <w:rFonts w:ascii="Arial" w:eastAsia="Calibri" w:hAnsi="Arial" w:cs="Arial"/>
          <w:sz w:val="16"/>
          <w:szCs w:val="16"/>
        </w:rPr>
      </w:pPr>
      <w:r>
        <w:rPr>
          <w:rFonts w:ascii="Arial" w:eastAsia="Calibri" w:hAnsi="Arial" w:cs="Arial"/>
          <w:sz w:val="24"/>
          <w:szCs w:val="24"/>
        </w:rPr>
        <w:t xml:space="preserve">Y el pago de línea de estos ver </w:t>
      </w:r>
      <w:hyperlink r:id="rId16" w:history="1">
        <w:r w:rsidRPr="00181EAB">
          <w:rPr>
            <w:rStyle w:val="Hipervnculo"/>
            <w:rFonts w:ascii="Arial" w:eastAsia="Calibri" w:hAnsi="Arial" w:cs="Arial"/>
            <w:sz w:val="16"/>
            <w:szCs w:val="16"/>
          </w:rPr>
          <w:t>http://www.pazdeariporo-casanare.gov.co/Ciudadanos/Paginas/Pagos-en-Linea.aspx</w:t>
        </w:r>
      </w:hyperlink>
      <w:r>
        <w:rPr>
          <w:rFonts w:ascii="Arial" w:eastAsia="Calibri" w:hAnsi="Arial" w:cs="Arial"/>
          <w:sz w:val="16"/>
          <w:szCs w:val="16"/>
        </w:rPr>
        <w:t xml:space="preserve"> </w:t>
      </w:r>
    </w:p>
    <w:p w14:paraId="6A17D716" w14:textId="49CA132A" w:rsidR="00A61486" w:rsidRDefault="00BD4FE6" w:rsidP="00DF25C5">
      <w:pPr>
        <w:jc w:val="both"/>
        <w:rPr>
          <w:rFonts w:ascii="Arial" w:eastAsia="Calibri" w:hAnsi="Arial" w:cs="Arial"/>
          <w:sz w:val="16"/>
          <w:szCs w:val="16"/>
        </w:rPr>
      </w:pPr>
      <w:r>
        <w:rPr>
          <w:rFonts w:ascii="Arial" w:eastAsia="Calibri" w:hAnsi="Arial" w:cs="Arial"/>
          <w:noProof/>
          <w:sz w:val="16"/>
          <w:szCs w:val="16"/>
          <w:lang w:eastAsia="es-CO"/>
        </w:rPr>
        <w:lastRenderedPageBreak/>
        <w:drawing>
          <wp:anchor distT="0" distB="0" distL="114300" distR="114300" simplePos="0" relativeHeight="251678720" behindDoc="0" locked="0" layoutInCell="1" allowOverlap="1" wp14:anchorId="1375FB7A" wp14:editId="3EFC249A">
            <wp:simplePos x="0" y="0"/>
            <wp:positionH relativeFrom="margin">
              <wp:align>left</wp:align>
            </wp:positionH>
            <wp:positionV relativeFrom="paragraph">
              <wp:posOffset>0</wp:posOffset>
            </wp:positionV>
            <wp:extent cx="6383655" cy="3215005"/>
            <wp:effectExtent l="0" t="0" r="0" b="4445"/>
            <wp:wrapSquare wrapText="bothSides"/>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83655" cy="32150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BEB611" w14:textId="0DF9AFC2" w:rsidR="003C59AE" w:rsidRPr="008537F8" w:rsidRDefault="003C59AE" w:rsidP="00DA34A1">
      <w:pPr>
        <w:pStyle w:val="Prrafodelista"/>
        <w:numPr>
          <w:ilvl w:val="0"/>
          <w:numId w:val="21"/>
        </w:numPr>
        <w:jc w:val="center"/>
        <w:rPr>
          <w:rFonts w:ascii="Arial" w:hAnsi="Arial" w:cs="Arial"/>
          <w:b/>
          <w:sz w:val="24"/>
          <w:szCs w:val="24"/>
        </w:rPr>
      </w:pPr>
      <w:r w:rsidRPr="008537F8">
        <w:rPr>
          <w:rFonts w:ascii="Arial" w:hAnsi="Arial" w:cs="Arial"/>
          <w:b/>
          <w:sz w:val="24"/>
          <w:szCs w:val="24"/>
        </w:rPr>
        <w:t>RENDICIÓN DE CUENTAS</w:t>
      </w:r>
    </w:p>
    <w:p w14:paraId="435B70E9" w14:textId="77777777" w:rsidR="000E6D76" w:rsidRDefault="000E6D76" w:rsidP="000E6D76">
      <w:pPr>
        <w:spacing w:after="0" w:line="240" w:lineRule="auto"/>
        <w:jc w:val="both"/>
        <w:rPr>
          <w:rFonts w:ascii="Arial" w:hAnsi="Arial" w:cs="Arial"/>
          <w:b/>
          <w:sz w:val="24"/>
        </w:rPr>
      </w:pPr>
    </w:p>
    <w:p w14:paraId="2607601B" w14:textId="4E1CAD78" w:rsidR="000E6D76" w:rsidRDefault="000E6D76" w:rsidP="00971CD1">
      <w:pPr>
        <w:pStyle w:val="Prrafodelista"/>
        <w:numPr>
          <w:ilvl w:val="0"/>
          <w:numId w:val="4"/>
        </w:numPr>
        <w:spacing w:after="0" w:line="240" w:lineRule="auto"/>
        <w:jc w:val="both"/>
        <w:rPr>
          <w:rFonts w:ascii="Arial" w:hAnsi="Arial" w:cs="Arial"/>
          <w:b/>
          <w:sz w:val="24"/>
        </w:rPr>
      </w:pPr>
      <w:r>
        <w:rPr>
          <w:rFonts w:ascii="Arial" w:hAnsi="Arial" w:cs="Arial"/>
          <w:b/>
          <w:sz w:val="24"/>
        </w:rPr>
        <w:t>MARCO LEGAL.</w:t>
      </w:r>
    </w:p>
    <w:p w14:paraId="03FEADE6" w14:textId="05B8B108" w:rsidR="000E6D76" w:rsidRDefault="000E6D76" w:rsidP="000E6D76">
      <w:pPr>
        <w:spacing w:after="0" w:line="240" w:lineRule="auto"/>
        <w:jc w:val="both"/>
        <w:rPr>
          <w:rFonts w:ascii="Arial" w:hAnsi="Arial" w:cs="Arial"/>
          <w:sz w:val="24"/>
        </w:rPr>
      </w:pPr>
    </w:p>
    <w:p w14:paraId="5C620BF9" w14:textId="63F9EAFA" w:rsidR="000E6D76" w:rsidRDefault="000E6D76" w:rsidP="008537F8">
      <w:pPr>
        <w:spacing w:after="0" w:line="360" w:lineRule="auto"/>
        <w:jc w:val="both"/>
        <w:rPr>
          <w:rFonts w:ascii="Arial" w:hAnsi="Arial" w:cs="Arial"/>
          <w:sz w:val="24"/>
        </w:rPr>
      </w:pPr>
      <w:r w:rsidRPr="00C65768">
        <w:rPr>
          <w:rFonts w:ascii="Arial" w:hAnsi="Arial" w:cs="Arial"/>
          <w:sz w:val="24"/>
        </w:rPr>
        <w:t>La Ley 1474 de 2011 (</w:t>
      </w:r>
      <w:r w:rsidRPr="00C65768">
        <w:rPr>
          <w:rFonts w:ascii="Arial" w:hAnsi="Arial" w:cs="Arial"/>
          <w:i/>
          <w:sz w:val="24"/>
        </w:rPr>
        <w:t>Por la cual se dictan normas orientadas a fortalecer los mecanismos de prevención, investigación y sanción de actos de corrupción y la efectividad del control de la gestión pública</w:t>
      </w:r>
      <w:r w:rsidRPr="00C65768">
        <w:rPr>
          <w:rFonts w:ascii="Arial" w:hAnsi="Arial" w:cs="Arial"/>
          <w:sz w:val="24"/>
        </w:rPr>
        <w:t>)</w:t>
      </w:r>
      <w:r>
        <w:rPr>
          <w:rFonts w:ascii="Arial" w:hAnsi="Arial" w:cs="Arial"/>
          <w:sz w:val="24"/>
        </w:rPr>
        <w:t>…</w:t>
      </w:r>
      <w:r w:rsidRPr="00C65768">
        <w:rPr>
          <w:rFonts w:ascii="Arial" w:hAnsi="Arial" w:cs="Arial"/>
          <w:sz w:val="24"/>
        </w:rPr>
        <w:t xml:space="preserve"> </w:t>
      </w:r>
      <w:r>
        <w:rPr>
          <w:rFonts w:ascii="Arial" w:hAnsi="Arial" w:cs="Arial"/>
          <w:sz w:val="24"/>
        </w:rPr>
        <w:t xml:space="preserve">en su </w:t>
      </w:r>
      <w:r w:rsidRPr="00C65768">
        <w:rPr>
          <w:rFonts w:ascii="Arial" w:hAnsi="Arial" w:cs="Arial"/>
          <w:sz w:val="24"/>
        </w:rPr>
        <w:t>Art. 78, como parte de la democratización de la administración pública y en el Documento CONPES 3654 de 2010 “POLÍTICA DE RENDICIÓN DE CUENTAS DE LA RAMA EJECUTIVA A LOS CIUDADANOS”, señalan la obligatoriedad de todos los organismos de la administración pública de desarrollar su gestión conforme a los principios de democracia participativa y democratización de la gestión pública. Este proceso es permanente, exige organizar varias acciones de encuentro y comunicación presenciales y no presenciales que garanticen la información, la interlocución y la deliberación con los ciudadanos, estas acciones pueden ser:</w:t>
      </w:r>
    </w:p>
    <w:p w14:paraId="38722ADF"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Reuniones zonales</w:t>
      </w:r>
    </w:p>
    <w:p w14:paraId="0EE37792"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lastRenderedPageBreak/>
        <w:t>Foros de discusión por proyectos, temas o servicios</w:t>
      </w:r>
    </w:p>
    <w:p w14:paraId="476EC540"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Mesas de trabajo temáticas</w:t>
      </w:r>
    </w:p>
    <w:p w14:paraId="7F91FE57"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Boletines virtuales o publicados</w:t>
      </w:r>
    </w:p>
    <w:p w14:paraId="1ED7447F"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Programas radiales o de televisión comunitarios o nacionales</w:t>
      </w:r>
    </w:p>
    <w:p w14:paraId="436B7D66"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Ferias de la gestión, en las cuales se expongan resultados de los planes y servicios</w:t>
      </w:r>
    </w:p>
    <w:p w14:paraId="0DB693EA"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Periódicos murales o carteleras didácticas</w:t>
      </w:r>
    </w:p>
    <w:p w14:paraId="30553407"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Noticias en presa local o nacional</w:t>
      </w:r>
    </w:p>
    <w:p w14:paraId="4FB9B6FA" w14:textId="77777777" w:rsidR="000E6D76" w:rsidRPr="00C65768"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Interacción en línea a través de varios mecanismos como chat, videoclips, diapositivas, foros, blogs</w:t>
      </w:r>
    </w:p>
    <w:p w14:paraId="22AD64C5" w14:textId="77777777" w:rsidR="000E6D76" w:rsidRDefault="000E6D76" w:rsidP="00971CD1">
      <w:pPr>
        <w:pStyle w:val="Prrafodelista"/>
        <w:numPr>
          <w:ilvl w:val="0"/>
          <w:numId w:val="5"/>
        </w:numPr>
        <w:spacing w:after="0" w:line="360" w:lineRule="auto"/>
        <w:jc w:val="both"/>
        <w:rPr>
          <w:rFonts w:ascii="Arial" w:hAnsi="Arial" w:cs="Arial"/>
          <w:sz w:val="24"/>
        </w:rPr>
      </w:pPr>
      <w:r w:rsidRPr="00C65768">
        <w:rPr>
          <w:rFonts w:ascii="Arial" w:hAnsi="Arial" w:cs="Arial"/>
          <w:sz w:val="24"/>
        </w:rPr>
        <w:t>Audiencias públicas para cerrar el proceso con los resultados de una vigencia anual</w:t>
      </w:r>
      <w:r>
        <w:rPr>
          <w:rFonts w:ascii="Arial" w:hAnsi="Arial" w:cs="Arial"/>
          <w:sz w:val="24"/>
        </w:rPr>
        <w:t>.</w:t>
      </w:r>
    </w:p>
    <w:p w14:paraId="70FFAC22" w14:textId="77777777" w:rsidR="000E6D76" w:rsidRDefault="000E6D76" w:rsidP="008537F8">
      <w:pPr>
        <w:spacing w:after="0" w:line="360" w:lineRule="auto"/>
        <w:jc w:val="both"/>
        <w:rPr>
          <w:rFonts w:ascii="Arial" w:hAnsi="Arial" w:cs="Arial"/>
          <w:sz w:val="24"/>
        </w:rPr>
      </w:pPr>
    </w:p>
    <w:p w14:paraId="1B7B9B00" w14:textId="77777777" w:rsidR="000E6D76" w:rsidRPr="00B76652" w:rsidRDefault="000E6D76" w:rsidP="008537F8">
      <w:pPr>
        <w:spacing w:after="0" w:line="360" w:lineRule="auto"/>
        <w:jc w:val="both"/>
        <w:rPr>
          <w:rFonts w:ascii="Arial" w:hAnsi="Arial" w:cs="Arial"/>
          <w:sz w:val="24"/>
        </w:rPr>
      </w:pPr>
      <w:r w:rsidRPr="00B76652">
        <w:rPr>
          <w:rFonts w:ascii="Arial" w:hAnsi="Arial" w:cs="Arial"/>
          <w:sz w:val="24"/>
        </w:rPr>
        <w:t>LEY 152 DE 1994</w:t>
      </w:r>
      <w:r>
        <w:rPr>
          <w:rFonts w:ascii="Arial" w:hAnsi="Arial" w:cs="Arial"/>
          <w:sz w:val="24"/>
        </w:rPr>
        <w:t xml:space="preserve"> (</w:t>
      </w:r>
      <w:r w:rsidRPr="00B76652">
        <w:rPr>
          <w:rFonts w:ascii="Arial" w:hAnsi="Arial" w:cs="Arial"/>
          <w:i/>
          <w:sz w:val="24"/>
        </w:rPr>
        <w:t>Por la cual se establece la Ley Orgánica del Plan de Desarrollo</w:t>
      </w:r>
      <w:r>
        <w:rPr>
          <w:rFonts w:ascii="Arial" w:hAnsi="Arial" w:cs="Arial"/>
          <w:sz w:val="24"/>
        </w:rPr>
        <w:t xml:space="preserve">), </w:t>
      </w:r>
      <w:r w:rsidRPr="00B76652">
        <w:rPr>
          <w:rFonts w:ascii="Arial" w:hAnsi="Arial" w:cs="Arial"/>
          <w:sz w:val="24"/>
        </w:rPr>
        <w:t xml:space="preserve">Artículo 43º.- Informe del Gobernador o </w:t>
      </w:r>
      <w:proofErr w:type="gramStart"/>
      <w:r w:rsidRPr="00B76652">
        <w:rPr>
          <w:rFonts w:ascii="Arial" w:hAnsi="Arial" w:cs="Arial"/>
          <w:sz w:val="24"/>
        </w:rPr>
        <w:t>Alcalde</w:t>
      </w:r>
      <w:proofErr w:type="gramEnd"/>
      <w:r w:rsidRPr="00B76652">
        <w:rPr>
          <w:rFonts w:ascii="Arial" w:hAnsi="Arial" w:cs="Arial"/>
          <w:sz w:val="24"/>
        </w:rPr>
        <w:t xml:space="preserve">. El Gobernador o </w:t>
      </w:r>
      <w:proofErr w:type="gramStart"/>
      <w:r w:rsidRPr="00B76652">
        <w:rPr>
          <w:rFonts w:ascii="Arial" w:hAnsi="Arial" w:cs="Arial"/>
          <w:sz w:val="24"/>
        </w:rPr>
        <w:t>Alcalde</w:t>
      </w:r>
      <w:proofErr w:type="gramEnd"/>
      <w:r w:rsidRPr="00B76652">
        <w:rPr>
          <w:rFonts w:ascii="Arial" w:hAnsi="Arial" w:cs="Arial"/>
          <w:sz w:val="24"/>
        </w:rPr>
        <w:t xml:space="preserve"> presentará informe anual de la ejecución de los planes a la respectiva Asamblea o Concejo o la autoridad administrativa que hiciere sus veces en los otros tipos de entidades territoriales que llegaren a crearse.</w:t>
      </w:r>
    </w:p>
    <w:p w14:paraId="6FF61235" w14:textId="77777777" w:rsidR="000E6D76" w:rsidRDefault="000E6D76" w:rsidP="008537F8">
      <w:pPr>
        <w:spacing w:after="0" w:line="360" w:lineRule="auto"/>
        <w:jc w:val="both"/>
        <w:rPr>
          <w:rFonts w:ascii="Arial" w:hAnsi="Arial" w:cs="Arial"/>
          <w:sz w:val="24"/>
        </w:rPr>
      </w:pPr>
    </w:p>
    <w:p w14:paraId="4E2578D5" w14:textId="77777777" w:rsidR="000E6D76" w:rsidRDefault="000E6D76" w:rsidP="008537F8">
      <w:pPr>
        <w:spacing w:after="0" w:line="360" w:lineRule="auto"/>
        <w:jc w:val="both"/>
        <w:rPr>
          <w:rFonts w:ascii="Arial" w:hAnsi="Arial" w:cs="Arial"/>
          <w:sz w:val="24"/>
        </w:rPr>
      </w:pPr>
      <w:r w:rsidRPr="00B76652">
        <w:rPr>
          <w:rFonts w:ascii="Arial" w:hAnsi="Arial" w:cs="Arial"/>
          <w:sz w:val="24"/>
        </w:rPr>
        <w:t xml:space="preserve">LEY 962 DE 2005 </w:t>
      </w:r>
      <w:r>
        <w:rPr>
          <w:rFonts w:ascii="Arial" w:hAnsi="Arial" w:cs="Arial"/>
          <w:sz w:val="24"/>
        </w:rPr>
        <w:t>(</w:t>
      </w:r>
      <w:r w:rsidRPr="00B76652">
        <w:rPr>
          <w:rFonts w:ascii="Arial" w:hAnsi="Arial" w:cs="Arial"/>
          <w:i/>
          <w:sz w:val="24"/>
        </w:rPr>
        <w:t>por la cual se dictan disposiciones sobre racionalización de trámites y procedimientos administrativos de los organismos y entidades del Estado y de los particulares que ejercen funciones públicas o prestan servicios públicos</w:t>
      </w:r>
      <w:r>
        <w:rPr>
          <w:rFonts w:ascii="Arial" w:hAnsi="Arial" w:cs="Arial"/>
          <w:sz w:val="24"/>
        </w:rPr>
        <w:t xml:space="preserve">), </w:t>
      </w:r>
      <w:r w:rsidRPr="00B76652">
        <w:rPr>
          <w:rFonts w:ascii="Arial" w:hAnsi="Arial" w:cs="Arial"/>
          <w:sz w:val="24"/>
        </w:rPr>
        <w:t>Artículo 8°. Entrega de información. A partir de la vigencia de la presente ley, todos los organismos y entidades de la Administración Pública deberán tener a disposición del público, a través de medios impresos o electrónicos de que dispongan, o por medio telefónico o por correo, la siguiente información, debidamente actualizada</w:t>
      </w:r>
      <w:r>
        <w:rPr>
          <w:rFonts w:ascii="Arial" w:hAnsi="Arial" w:cs="Arial"/>
          <w:sz w:val="24"/>
        </w:rPr>
        <w:t>…</w:t>
      </w:r>
    </w:p>
    <w:p w14:paraId="0E996DB5" w14:textId="77777777" w:rsidR="000E6D76" w:rsidRDefault="000E6D76" w:rsidP="008537F8">
      <w:pPr>
        <w:spacing w:after="0" w:line="360" w:lineRule="auto"/>
        <w:jc w:val="both"/>
        <w:rPr>
          <w:rFonts w:ascii="Arial" w:hAnsi="Arial" w:cs="Arial"/>
          <w:sz w:val="24"/>
        </w:rPr>
      </w:pPr>
      <w:r w:rsidRPr="0006695E">
        <w:rPr>
          <w:rFonts w:ascii="Arial" w:hAnsi="Arial" w:cs="Arial"/>
          <w:sz w:val="24"/>
        </w:rPr>
        <w:t>Ley 1551 de 2012</w:t>
      </w:r>
      <w:r>
        <w:rPr>
          <w:rFonts w:ascii="Arial" w:hAnsi="Arial" w:cs="Arial"/>
          <w:sz w:val="24"/>
        </w:rPr>
        <w:t xml:space="preserve"> (</w:t>
      </w:r>
      <w:r w:rsidRPr="0006695E">
        <w:rPr>
          <w:rFonts w:ascii="Arial" w:hAnsi="Arial" w:cs="Arial"/>
          <w:i/>
          <w:sz w:val="24"/>
        </w:rPr>
        <w:t>Por la cual se dictan normas para modernizar la organización y el funcionamiento de los municipios</w:t>
      </w:r>
      <w:r>
        <w:rPr>
          <w:rFonts w:ascii="Arial" w:hAnsi="Arial" w:cs="Arial"/>
          <w:sz w:val="24"/>
        </w:rPr>
        <w:t>), Nuevo régimen municipal Artículo 29.</w:t>
      </w:r>
    </w:p>
    <w:p w14:paraId="2F126291"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t>Ley 1712 de 2014: de Transparencia y del Derecho de Acceso a la Información Pública Nacional: Art. 9 y 11.</w:t>
      </w:r>
    </w:p>
    <w:p w14:paraId="6F5C15C9"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lastRenderedPageBreak/>
        <w:t>Ley 489 de 1998: de la Organización y funcionamiento de las entidades del orden nacional: Art. 3, 26, 32, 33, 34, 35.</w:t>
      </w:r>
    </w:p>
    <w:p w14:paraId="3ABCBA4E"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t>Ley 1437 de 2011: del Código Procedimiento Administrativo: Art. 3, 5, 8.</w:t>
      </w:r>
    </w:p>
    <w:p w14:paraId="75440698"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t>Ley 594 de 2000: de archivos: Arts. 11, 19, 21, 27.</w:t>
      </w:r>
    </w:p>
    <w:p w14:paraId="4DBDE144"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t>Decreto 3851 de 2006, Decreto 028 de 2008, Decreto 2482 de 2012.</w:t>
      </w:r>
    </w:p>
    <w:p w14:paraId="0877C4D9" w14:textId="77777777" w:rsidR="000E6D76" w:rsidRPr="008537F8" w:rsidRDefault="000E6D76" w:rsidP="00971CD1">
      <w:pPr>
        <w:pStyle w:val="Prrafodelista"/>
        <w:numPr>
          <w:ilvl w:val="0"/>
          <w:numId w:val="17"/>
        </w:numPr>
        <w:spacing w:after="0" w:line="360" w:lineRule="auto"/>
        <w:jc w:val="both"/>
        <w:rPr>
          <w:rFonts w:ascii="Arial" w:hAnsi="Arial" w:cs="Arial"/>
          <w:sz w:val="24"/>
        </w:rPr>
      </w:pPr>
      <w:r w:rsidRPr="008537F8">
        <w:rPr>
          <w:rFonts w:ascii="Arial" w:hAnsi="Arial" w:cs="Arial"/>
          <w:sz w:val="24"/>
        </w:rPr>
        <w:t>Decreto 103 de 2015: Por el cual se reglamenta parcialmente la Ley 1712 de 2014 de Transparencia y del Derecho de Acceso a la Información Pública Nacional y se dictan otras disposiciones.</w:t>
      </w:r>
    </w:p>
    <w:p w14:paraId="75C775D2" w14:textId="4DEB529C" w:rsidR="000E6D76" w:rsidRDefault="000E6D76" w:rsidP="008537F8">
      <w:pPr>
        <w:spacing w:after="0" w:line="360" w:lineRule="auto"/>
        <w:jc w:val="both"/>
        <w:rPr>
          <w:rFonts w:ascii="Arial" w:hAnsi="Arial" w:cs="Arial"/>
          <w:sz w:val="24"/>
        </w:rPr>
      </w:pPr>
    </w:p>
    <w:p w14:paraId="57CD0D34" w14:textId="77777777" w:rsidR="009A5923" w:rsidRDefault="009A5923" w:rsidP="008537F8">
      <w:pPr>
        <w:spacing w:after="0" w:line="360" w:lineRule="auto"/>
        <w:jc w:val="both"/>
        <w:rPr>
          <w:rFonts w:ascii="Arial" w:hAnsi="Arial" w:cs="Arial"/>
          <w:sz w:val="24"/>
        </w:rPr>
      </w:pPr>
    </w:p>
    <w:p w14:paraId="193E7218" w14:textId="29A2C05E" w:rsidR="008537F8" w:rsidRPr="00B263BD" w:rsidRDefault="000E6D76" w:rsidP="00971CD1">
      <w:pPr>
        <w:pStyle w:val="Prrafodelista"/>
        <w:numPr>
          <w:ilvl w:val="0"/>
          <w:numId w:val="4"/>
        </w:numPr>
        <w:spacing w:after="0" w:line="240" w:lineRule="auto"/>
        <w:jc w:val="both"/>
        <w:rPr>
          <w:rFonts w:ascii="Arial" w:hAnsi="Arial" w:cs="Arial"/>
          <w:b/>
          <w:sz w:val="24"/>
        </w:rPr>
      </w:pPr>
      <w:r w:rsidRPr="00B263BD">
        <w:rPr>
          <w:rFonts w:ascii="Arial" w:hAnsi="Arial" w:cs="Arial"/>
          <w:b/>
          <w:sz w:val="24"/>
        </w:rPr>
        <w:t>COMPONENTES DE LA RENDICIÓN DE CUENTAS</w:t>
      </w:r>
    </w:p>
    <w:p w14:paraId="0BABBAD8" w14:textId="77777777" w:rsidR="008537F8" w:rsidRDefault="008537F8" w:rsidP="000E6D76">
      <w:pPr>
        <w:spacing w:after="0" w:line="240" w:lineRule="auto"/>
        <w:jc w:val="both"/>
        <w:rPr>
          <w:rFonts w:ascii="Arial" w:hAnsi="Arial" w:cs="Arial"/>
          <w:b/>
          <w:sz w:val="24"/>
        </w:rPr>
      </w:pPr>
    </w:p>
    <w:p w14:paraId="150B6EBE" w14:textId="77777777" w:rsidR="000E6D76" w:rsidRDefault="000E6D76" w:rsidP="000E6D76">
      <w:pPr>
        <w:spacing w:after="0" w:line="240" w:lineRule="auto"/>
        <w:jc w:val="both"/>
        <w:rPr>
          <w:rFonts w:ascii="Arial" w:hAnsi="Arial" w:cs="Arial"/>
          <w:b/>
          <w:sz w:val="24"/>
        </w:rPr>
      </w:pPr>
      <w:r>
        <w:rPr>
          <w:noProof/>
          <w:lang w:eastAsia="es-CO"/>
        </w:rPr>
        <mc:AlternateContent>
          <mc:Choice Requires="wps">
            <w:drawing>
              <wp:anchor distT="0" distB="0" distL="114300" distR="114300" simplePos="0" relativeHeight="251662336" behindDoc="0" locked="0" layoutInCell="1" allowOverlap="1" wp14:anchorId="0CBE8759" wp14:editId="045B194F">
                <wp:simplePos x="0" y="0"/>
                <wp:positionH relativeFrom="column">
                  <wp:posOffset>1583055</wp:posOffset>
                </wp:positionH>
                <wp:positionV relativeFrom="paragraph">
                  <wp:posOffset>83185</wp:posOffset>
                </wp:positionV>
                <wp:extent cx="1990725" cy="304800"/>
                <wp:effectExtent l="0" t="0" r="28575" b="19050"/>
                <wp:wrapNone/>
                <wp:docPr id="18" name="Rectángulo redondeado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90725" cy="304800"/>
                        </a:xfrm>
                        <a:prstGeom prst="roundRect">
                          <a:avLst/>
                        </a:prstGeom>
                        <a:solidFill>
                          <a:srgbClr val="66FF33"/>
                        </a:solidFill>
                        <a:ln w="12700" cap="flat" cmpd="sng" algn="ctr">
                          <a:solidFill>
                            <a:srgbClr val="66FF33"/>
                          </a:solidFill>
                          <a:prstDash val="solid"/>
                          <a:miter lim="800000"/>
                        </a:ln>
                        <a:effectLst/>
                      </wps:spPr>
                      <wps:txbx>
                        <w:txbxContent>
                          <w:p w14:paraId="29509155" w14:textId="77777777" w:rsidR="00161085" w:rsidRPr="00187C69" w:rsidRDefault="00161085" w:rsidP="000E6D76">
                            <w:pPr>
                              <w:jc w:val="center"/>
                              <w:rPr>
                                <w:color w:val="000000"/>
                                <w:sz w:val="24"/>
                                <w:szCs w:val="24"/>
                              </w:rPr>
                            </w:pPr>
                            <w:r w:rsidRPr="00187C69">
                              <w:rPr>
                                <w:color w:val="000000"/>
                                <w:sz w:val="24"/>
                                <w:szCs w:val="24"/>
                              </w:rPr>
                              <w:t>Informar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BE8759" id="Rectángulo redondeado 18" o:spid="_x0000_s1026" style="position:absolute;left:0;text-align:left;margin-left:124.65pt;margin-top:6.55pt;width:156.75pt;height:2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" fillcolor="#6f3" strokecolor="#6f3" strokeweight="1pt">
                <v:stroke joinstyle="miter"/>
                <v:path arrowok="t"/>
                <v:textbox>
                  <w:txbxContent>
                    <w:p w14:paraId="29509155" w14:textId="77777777" w:rsidR="00161085" w:rsidRPr="00187C69" w:rsidRDefault="00161085" w:rsidP="000E6D76">
                      <w:pPr>
                        <w:jc w:val="center"/>
                        <w:rPr>
                          <w:color w:val="000000"/>
                          <w:sz w:val="24"/>
                          <w:szCs w:val="24"/>
                        </w:rPr>
                      </w:pPr>
                      <w:r w:rsidRPr="00187C69">
                        <w:rPr>
                          <w:color w:val="000000"/>
                          <w:sz w:val="24"/>
                          <w:szCs w:val="24"/>
                        </w:rPr>
                        <w:t>Informar</w:t>
                      </w:r>
                    </w:p>
                  </w:txbxContent>
                </v:textbox>
              </v:roundrect>
            </w:pict>
          </mc:Fallback>
        </mc:AlternateContent>
      </w:r>
    </w:p>
    <w:tbl>
      <w:tblPr>
        <w:tblW w:w="0" w:type="auto"/>
        <w:tblLook w:val="04A0" w:firstRow="1" w:lastRow="0" w:firstColumn="1" w:lastColumn="0" w:noHBand="0" w:noVBand="1"/>
      </w:tblPr>
      <w:tblGrid>
        <w:gridCol w:w="9354"/>
      </w:tblGrid>
      <w:tr w:rsidR="000E6D76" w14:paraId="20058091" w14:textId="77777777" w:rsidTr="00AF08B6">
        <w:tc>
          <w:tcPr>
            <w:tcW w:w="9354" w:type="dxa"/>
            <w:shd w:val="clear" w:color="auto" w:fill="auto"/>
          </w:tcPr>
          <w:p w14:paraId="72A43155" w14:textId="77777777" w:rsidR="000E6D76" w:rsidRPr="00BC47F2" w:rsidRDefault="000E6D76" w:rsidP="00AF08B6">
            <w:pPr>
              <w:jc w:val="both"/>
              <w:rPr>
                <w:rFonts w:ascii="Arial" w:hAnsi="Arial" w:cs="Arial"/>
                <w:b/>
                <w:sz w:val="24"/>
              </w:rPr>
            </w:pPr>
            <w:r>
              <w:rPr>
                <w:noProof/>
                <w:lang w:eastAsia="es-CO"/>
              </w:rPr>
              <mc:AlternateContent>
                <mc:Choice Requires="wps">
                  <w:drawing>
                    <wp:anchor distT="0" distB="0" distL="114300" distR="114300" simplePos="0" relativeHeight="251665408" behindDoc="0" locked="0" layoutInCell="1" allowOverlap="1" wp14:anchorId="35E6931D" wp14:editId="69A687D7">
                      <wp:simplePos x="0" y="0"/>
                      <wp:positionH relativeFrom="column">
                        <wp:posOffset>187325</wp:posOffset>
                      </wp:positionH>
                      <wp:positionV relativeFrom="paragraph">
                        <wp:posOffset>594360</wp:posOffset>
                      </wp:positionV>
                      <wp:extent cx="1412240" cy="504825"/>
                      <wp:effectExtent l="148907" t="0" r="260668" b="0"/>
                      <wp:wrapNone/>
                      <wp:docPr id="17" name="Flecha curvada hacia arriba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7941558">
                                <a:off x="0" y="0"/>
                                <a:ext cx="1412240" cy="504825"/>
                              </a:xfrm>
                              <a:prstGeom prst="curvedUpArrow">
                                <a:avLst/>
                              </a:prstGeom>
                              <a:solidFill>
                                <a:srgbClr val="66FF33"/>
                              </a:solidFill>
                              <a:ln w="12700" cap="flat" cmpd="sng" algn="ctr">
                                <a:solidFill>
                                  <a:srgbClr val="66FF33"/>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97344D9"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Flecha curvada hacia arriba 17" o:spid="_x0000_s1026" type="#_x0000_t104" style="position:absolute;margin-left:14.75pt;margin-top:46.8pt;width:111.2pt;height:39.75pt;rotation:8674299fd;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" adj="17739,20635,5400" fillcolor="#6f3" strokecolor="#6f3" strokeweight="1pt">
                      <v:path arrowok="t"/>
                    </v:shape>
                  </w:pict>
                </mc:Fallback>
              </mc:AlternateContent>
            </w:r>
            <w:r>
              <w:rPr>
                <w:noProof/>
                <w:lang w:eastAsia="es-CO"/>
              </w:rPr>
              <mc:AlternateContent>
                <mc:Choice Requires="wps">
                  <w:drawing>
                    <wp:anchor distT="0" distB="0" distL="114300" distR="114300" simplePos="0" relativeHeight="251666432" behindDoc="0" locked="0" layoutInCell="1" allowOverlap="1" wp14:anchorId="34B627CF" wp14:editId="4B220ED5">
                      <wp:simplePos x="0" y="0"/>
                      <wp:positionH relativeFrom="column">
                        <wp:posOffset>3596005</wp:posOffset>
                      </wp:positionH>
                      <wp:positionV relativeFrom="paragraph">
                        <wp:posOffset>506095</wp:posOffset>
                      </wp:positionV>
                      <wp:extent cx="1372235" cy="504825"/>
                      <wp:effectExtent l="338455" t="0" r="185420" b="13970"/>
                      <wp:wrapNone/>
                      <wp:docPr id="16" name="Flecha curvada hacia arriba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3688913">
                                <a:off x="0" y="0"/>
                                <a:ext cx="1372235" cy="504825"/>
                              </a:xfrm>
                              <a:prstGeom prst="curvedUpArrow">
                                <a:avLst/>
                              </a:prstGeom>
                              <a:solidFill>
                                <a:srgbClr val="7030A0"/>
                              </a:solidFill>
                              <a:ln w="12700" cap="flat" cmpd="sng" algn="ctr">
                                <a:solidFill>
                                  <a:srgbClr val="7030A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2483FE25" id="Flecha curvada hacia arriba 16" o:spid="_x0000_s1026" type="#_x0000_t104" style="position:absolute;margin-left:283.15pt;margin-top:39.85pt;width:108.05pt;height:39.75pt;rotation:-8641017fd;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" adj="17627,20607,5400" fillcolor="#7030a0" strokecolor="#7030a0" strokeweight="1pt">
                      <v:path arrowok="t"/>
                    </v:shape>
                  </w:pict>
                </mc:Fallback>
              </mc:AlternateContent>
            </w:r>
            <w:r>
              <w:rPr>
                <w:noProof/>
                <w:lang w:eastAsia="es-CO"/>
              </w:rPr>
              <mc:AlternateContent>
                <mc:Choice Requires="wps">
                  <w:drawing>
                    <wp:anchor distT="0" distB="0" distL="114300" distR="114300" simplePos="0" relativeHeight="251661312" behindDoc="1" locked="0" layoutInCell="1" allowOverlap="1" wp14:anchorId="749FEB06" wp14:editId="360849BB">
                      <wp:simplePos x="0" y="0"/>
                      <wp:positionH relativeFrom="column">
                        <wp:posOffset>1575435</wp:posOffset>
                      </wp:positionH>
                      <wp:positionV relativeFrom="paragraph">
                        <wp:posOffset>267335</wp:posOffset>
                      </wp:positionV>
                      <wp:extent cx="1990725" cy="1162050"/>
                      <wp:effectExtent l="38100" t="38100" r="123825" b="114300"/>
                      <wp:wrapTight wrapText="bothSides">
                        <wp:wrapPolygon edited="0">
                          <wp:start x="0" y="-708"/>
                          <wp:lineTo x="-413" y="-354"/>
                          <wp:lineTo x="-413" y="22308"/>
                          <wp:lineTo x="0" y="23370"/>
                          <wp:lineTo x="22323" y="23370"/>
                          <wp:lineTo x="22737" y="22308"/>
                          <wp:lineTo x="22737" y="4603"/>
                          <wp:lineTo x="22323" y="0"/>
                          <wp:lineTo x="22117" y="-708"/>
                          <wp:lineTo x="0" y="-708"/>
                        </wp:wrapPolygon>
                      </wp:wrapTight>
                      <wp:docPr id="15" name="Cuadro de texto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90725" cy="1162050"/>
                              </a:xfrm>
                              <a:prstGeom prst="rect">
                                <a:avLst/>
                              </a:prstGeom>
                              <a:solidFill>
                                <a:sysClr val="window" lastClr="FFFFFF"/>
                              </a:solidFill>
                              <a:ln w="6350">
                                <a:solidFill>
                                  <a:srgbClr val="66FF33"/>
                                </a:solidFill>
                              </a:ln>
                              <a:effectLst>
                                <a:outerShdw blurRad="50800" dist="38100" dir="2700000" algn="tl" rotWithShape="0">
                                  <a:prstClr val="black">
                                    <a:alpha val="40000"/>
                                  </a:prstClr>
                                </a:outerShdw>
                              </a:effectLst>
                            </wps:spPr>
                            <wps:txbx>
                              <w:txbxContent>
                                <w:p w14:paraId="563572FD" w14:textId="77777777" w:rsidR="00161085" w:rsidRPr="00145900" w:rsidRDefault="00161085" w:rsidP="000E6D76">
                                  <w:pPr>
                                    <w:jc w:val="both"/>
                                    <w:rPr>
                                      <w:sz w:val="18"/>
                                      <w:szCs w:val="18"/>
                                    </w:rPr>
                                  </w:pPr>
                                  <w:r w:rsidRPr="00145900">
                                    <w:rPr>
                                      <w:sz w:val="18"/>
                                      <w:szCs w:val="18"/>
                                    </w:rPr>
                                    <w:t>Se refiere a la obtención, organización, disposición, exposición, y difusión de los datos, estadísticas, informes, etc., sobre las competencias a cargo de la organización o gobernante, desde el momento de la planeación hasta las fases de seguimiento y evaluación.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9FEB06" id="_x0000_t202" coordsize="21600,21600" o:spt="202" path="m,l,21600r21600,l21600,xe">
                      <v:stroke joinstyle="miter"/>
                      <v:path gradientshapeok="t" o:connecttype="rect"/>
                    </v:shapetype>
                    <v:shape id="Cuadro de texto 15" o:spid="_x0000_s1027" type="#_x0000_t202" style="position:absolute;left:0;text-align:left;margin-left:124.05pt;margin-top:21.05pt;width:156.75pt;height:9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" fillcolor="window" strokecolor="#6f3" strokeweight=".5pt">
                      <v:shadow on="t" color="black" opacity="26214f" origin="-.5,-.5" offset=".74836mm,.74836mm"/>
                      <v:path arrowok="t"/>
                      <v:textbox>
                        <w:txbxContent>
                          <w:p w14:paraId="563572FD" w14:textId="77777777" w:rsidR="00161085" w:rsidRPr="00145900" w:rsidRDefault="00161085" w:rsidP="000E6D76">
                            <w:pPr>
                              <w:jc w:val="both"/>
                              <w:rPr>
                                <w:sz w:val="18"/>
                                <w:szCs w:val="18"/>
                              </w:rPr>
                            </w:pPr>
                            <w:r w:rsidRPr="00145900">
                              <w:rPr>
                                <w:sz w:val="18"/>
                                <w:szCs w:val="18"/>
                              </w:rPr>
                              <w:t>Se refiere a la obtención, organización, disposición, exposición, y difusión de los datos, estadísticas, informes, etc., sobre las competencias a cargo de la organización o gobernante, desde el momento de la planeación hasta las fases de seguimiento y evaluación.</w:t>
                            </w:r>
                          </w:p>
                        </w:txbxContent>
                      </v:textbox>
                      <w10:wrap type="tight"/>
                    </v:shape>
                  </w:pict>
                </mc:Fallback>
              </mc:AlternateContent>
            </w:r>
          </w:p>
        </w:tc>
      </w:tr>
    </w:tbl>
    <w:p w14:paraId="0E2209BA" w14:textId="77777777" w:rsidR="000E6D76" w:rsidRDefault="000E6D76" w:rsidP="000E6D76">
      <w:pPr>
        <w:spacing w:after="0" w:line="240" w:lineRule="auto"/>
        <w:jc w:val="both"/>
        <w:rPr>
          <w:rFonts w:ascii="Arial" w:hAnsi="Arial" w:cs="Arial"/>
          <w:b/>
          <w:sz w:val="24"/>
        </w:rPr>
      </w:pPr>
      <w:r>
        <w:rPr>
          <w:noProof/>
          <w:lang w:eastAsia="es-CO"/>
        </w:rPr>
        <mc:AlternateContent>
          <mc:Choice Requires="wps">
            <w:drawing>
              <wp:anchor distT="0" distB="0" distL="114300" distR="114300" simplePos="0" relativeHeight="251667456" behindDoc="0" locked="0" layoutInCell="1" allowOverlap="1" wp14:anchorId="77014AD8" wp14:editId="07A13E5A">
                <wp:simplePos x="0" y="0"/>
                <wp:positionH relativeFrom="column">
                  <wp:posOffset>-123825</wp:posOffset>
                </wp:positionH>
                <wp:positionV relativeFrom="paragraph">
                  <wp:posOffset>79375</wp:posOffset>
                </wp:positionV>
                <wp:extent cx="1990725" cy="304800"/>
                <wp:effectExtent l="0" t="0" r="28575" b="19050"/>
                <wp:wrapNone/>
                <wp:docPr id="14" name="Rectángulo redondeado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90725" cy="304800"/>
                        </a:xfrm>
                        <a:prstGeom prst="roundRect">
                          <a:avLst/>
                        </a:prstGeom>
                        <a:solidFill>
                          <a:srgbClr val="00B0F0"/>
                        </a:solidFill>
                        <a:ln w="12700" cap="flat" cmpd="sng" algn="ctr">
                          <a:solidFill>
                            <a:srgbClr val="00B0F0"/>
                          </a:solidFill>
                          <a:prstDash val="solid"/>
                          <a:miter lim="800000"/>
                        </a:ln>
                        <a:effectLst/>
                      </wps:spPr>
                      <wps:txbx>
                        <w:txbxContent>
                          <w:p w14:paraId="38104782" w14:textId="77777777" w:rsidR="00161085" w:rsidRPr="00187C69" w:rsidRDefault="00161085" w:rsidP="000E6D76">
                            <w:pPr>
                              <w:jc w:val="center"/>
                              <w:rPr>
                                <w:color w:val="FFFFFF"/>
                                <w:sz w:val="24"/>
                                <w:szCs w:val="24"/>
                              </w:rPr>
                            </w:pPr>
                            <w:r w:rsidRPr="00187C69">
                              <w:rPr>
                                <w:color w:val="FFFFFF"/>
                                <w:sz w:val="24"/>
                                <w:szCs w:val="24"/>
                              </w:rPr>
                              <w:t>Explicar y argumentar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7014AD8" id="Rectángulo redondeado 14" o:spid="_x0000_s1028" style="position:absolute;left:0;text-align:left;margin-left:-9.75pt;margin-top:6.25pt;width:156.75pt;height:2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" fillcolor="#00b0f0" strokecolor="#00b0f0" strokeweight="1pt">
                <v:stroke joinstyle="miter"/>
                <v:path arrowok="t"/>
                <v:textbox>
                  <w:txbxContent>
                    <w:p w14:paraId="38104782" w14:textId="77777777" w:rsidR="00161085" w:rsidRPr="00187C69" w:rsidRDefault="00161085" w:rsidP="000E6D76">
                      <w:pPr>
                        <w:jc w:val="center"/>
                        <w:rPr>
                          <w:color w:val="FFFFFF"/>
                          <w:sz w:val="24"/>
                          <w:szCs w:val="24"/>
                        </w:rPr>
                      </w:pPr>
                      <w:r w:rsidRPr="00187C69">
                        <w:rPr>
                          <w:color w:val="FFFFFF"/>
                          <w:sz w:val="24"/>
                          <w:szCs w:val="24"/>
                        </w:rPr>
                        <w:t>Explicar y argumentar</w:t>
                      </w:r>
                    </w:p>
                  </w:txbxContent>
                </v:textbox>
              </v:roundrect>
            </w:pict>
          </mc:Fallback>
        </mc:AlternateContent>
      </w:r>
      <w:r>
        <w:rPr>
          <w:noProof/>
          <w:lang w:eastAsia="es-CO"/>
        </w:rPr>
        <mc:AlternateContent>
          <mc:Choice Requires="wps">
            <w:drawing>
              <wp:anchor distT="0" distB="0" distL="114300" distR="114300" simplePos="0" relativeHeight="251663360" behindDoc="0" locked="0" layoutInCell="1" allowOverlap="1" wp14:anchorId="4FE1BC2A" wp14:editId="21FC7D50">
                <wp:simplePos x="0" y="0"/>
                <wp:positionH relativeFrom="column">
                  <wp:posOffset>3526155</wp:posOffset>
                </wp:positionH>
                <wp:positionV relativeFrom="paragraph">
                  <wp:posOffset>79375</wp:posOffset>
                </wp:positionV>
                <wp:extent cx="1990725" cy="304800"/>
                <wp:effectExtent l="0" t="0" r="28575" b="19050"/>
                <wp:wrapNone/>
                <wp:docPr id="13" name="Rectángulo redondeado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90725" cy="304800"/>
                        </a:xfrm>
                        <a:prstGeom prst="roundRect">
                          <a:avLst/>
                        </a:prstGeom>
                        <a:solidFill>
                          <a:srgbClr val="7030A0"/>
                        </a:solidFill>
                        <a:ln w="12700" cap="flat" cmpd="sng" algn="ctr">
                          <a:solidFill>
                            <a:srgbClr val="7030A0"/>
                          </a:solidFill>
                          <a:prstDash val="solid"/>
                          <a:miter lim="800000"/>
                        </a:ln>
                        <a:effectLst/>
                      </wps:spPr>
                      <wps:txbx>
                        <w:txbxContent>
                          <w:p w14:paraId="443D423F" w14:textId="77777777" w:rsidR="00161085" w:rsidRPr="00187C69" w:rsidRDefault="00161085" w:rsidP="000E6D76">
                            <w:pPr>
                              <w:jc w:val="center"/>
                              <w:rPr>
                                <w:color w:val="FFFF00"/>
                                <w:sz w:val="20"/>
                                <w:szCs w:val="20"/>
                              </w:rPr>
                            </w:pPr>
                            <w:r w:rsidRPr="00187C69">
                              <w:rPr>
                                <w:color w:val="FFFF00"/>
                                <w:sz w:val="20"/>
                                <w:szCs w:val="20"/>
                              </w:rPr>
                              <w:t>Retroalimentación e incentivar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E1BC2A" id="Rectángulo redondeado 13" o:spid="_x0000_s1029" style="position:absolute;left:0;text-align:left;margin-left:277.65pt;margin-top:6.25pt;width:156.75pt;height: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" fillcolor="#7030a0" strokecolor="#7030a0" strokeweight="1pt">
                <v:stroke joinstyle="miter"/>
                <v:path arrowok="t"/>
                <v:textbox>
                  <w:txbxContent>
                    <w:p w14:paraId="443D423F" w14:textId="77777777" w:rsidR="00161085" w:rsidRPr="00187C69" w:rsidRDefault="00161085" w:rsidP="000E6D76">
                      <w:pPr>
                        <w:jc w:val="center"/>
                        <w:rPr>
                          <w:color w:val="FFFF00"/>
                          <w:sz w:val="20"/>
                          <w:szCs w:val="20"/>
                        </w:rPr>
                      </w:pPr>
                      <w:r w:rsidRPr="00187C69">
                        <w:rPr>
                          <w:color w:val="FFFF00"/>
                          <w:sz w:val="20"/>
                          <w:szCs w:val="20"/>
                        </w:rPr>
                        <w:t>Retroalimentación e incentivar</w:t>
                      </w:r>
                    </w:p>
                  </w:txbxContent>
                </v:textbox>
              </v:roundrect>
            </w:pict>
          </mc:Fallback>
        </mc:AlternateContent>
      </w:r>
    </w:p>
    <w:p w14:paraId="4ADBF03F" w14:textId="77777777" w:rsidR="000E6D76" w:rsidRDefault="000E6D76" w:rsidP="000E6D76">
      <w:pPr>
        <w:tabs>
          <w:tab w:val="left" w:pos="284"/>
        </w:tabs>
        <w:spacing w:after="0" w:line="240" w:lineRule="auto"/>
        <w:jc w:val="both"/>
        <w:rPr>
          <w:rFonts w:ascii="Arial" w:hAnsi="Arial" w:cs="Arial"/>
          <w:b/>
          <w:sz w:val="24"/>
        </w:rPr>
      </w:pPr>
    </w:p>
    <w:p w14:paraId="729C8C42" w14:textId="77777777" w:rsidR="000E6D76" w:rsidRDefault="000E6D76" w:rsidP="000E6D76">
      <w:pPr>
        <w:spacing w:after="0" w:line="240" w:lineRule="auto"/>
        <w:jc w:val="both"/>
        <w:rPr>
          <w:rFonts w:ascii="Arial" w:hAnsi="Arial" w:cs="Arial"/>
          <w:b/>
          <w:sz w:val="24"/>
        </w:rPr>
      </w:pPr>
      <w:r>
        <w:rPr>
          <w:noProof/>
          <w:lang w:eastAsia="es-CO"/>
        </w:rPr>
        <w:drawing>
          <wp:anchor distT="0" distB="0" distL="114300" distR="114300" simplePos="0" relativeHeight="251670528" behindDoc="0" locked="0" layoutInCell="1" allowOverlap="1" wp14:anchorId="6E6028AC" wp14:editId="7A053AAD">
            <wp:simplePos x="0" y="0"/>
            <wp:positionH relativeFrom="column">
              <wp:posOffset>1790065</wp:posOffset>
            </wp:positionH>
            <wp:positionV relativeFrom="paragraph">
              <wp:posOffset>108585</wp:posOffset>
            </wp:positionV>
            <wp:extent cx="1840865" cy="796290"/>
            <wp:effectExtent l="0" t="0" r="6985" b="3810"/>
            <wp:wrapThrough wrapText="bothSides">
              <wp:wrapPolygon edited="0">
                <wp:start x="0" y="0"/>
                <wp:lineTo x="0" y="21187"/>
                <wp:lineTo x="21458" y="21187"/>
                <wp:lineTo x="21458" y="0"/>
                <wp:lineTo x="0" y="0"/>
              </wp:wrapPolygon>
            </wp:wrapThrough>
            <wp:docPr id="9" name="Imagen 9" descr="C:\Users\MAIRA PLANEACION\Desktop\1-cb43555f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C:\Users\MAIRA PLANEACION\Desktop\1-cb43555f11.png"/>
                    <pic:cNvPicPr>
                      <a:picLocks noChangeAspect="1" noChangeArrowheads="1"/>
                    </pic:cNvPicPr>
                  </pic:nvPicPr>
                  <pic:blipFill>
                    <a:blip r:embed="rId18" cstate="print">
                      <a:extLst>
                        <a:ext uri="{28A0092B-C50C-407E-A947-70E740481C1C}">
                          <a14:useLocalDpi xmlns:a14="http://schemas.microsoft.com/office/drawing/2010/main" val="0"/>
                        </a:ext>
                      </a:extLst>
                    </a:blip>
                    <a:srcRect l="7977" t="44353" r="7365" b="21820"/>
                    <a:stretch>
                      <a:fillRect/>
                    </a:stretch>
                  </pic:blipFill>
                  <pic:spPr bwMode="auto">
                    <a:xfrm>
                      <a:off x="0" y="0"/>
                      <a:ext cx="1840865" cy="7962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mc:AlternateContent>
          <mc:Choice Requires="wps">
            <w:drawing>
              <wp:anchor distT="0" distB="0" distL="114300" distR="114300" simplePos="0" relativeHeight="251668480" behindDoc="0" locked="0" layoutInCell="1" allowOverlap="1" wp14:anchorId="35A90A24" wp14:editId="30F6D455">
                <wp:simplePos x="0" y="0"/>
                <wp:positionH relativeFrom="column">
                  <wp:posOffset>-123825</wp:posOffset>
                </wp:positionH>
                <wp:positionV relativeFrom="paragraph">
                  <wp:posOffset>78105</wp:posOffset>
                </wp:positionV>
                <wp:extent cx="1990725" cy="1409700"/>
                <wp:effectExtent l="38100" t="38100" r="123825" b="114300"/>
                <wp:wrapNone/>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90725" cy="1409700"/>
                        </a:xfrm>
                        <a:prstGeom prst="rect">
                          <a:avLst/>
                        </a:prstGeom>
                        <a:solidFill>
                          <a:sysClr val="window" lastClr="FFFFFF"/>
                        </a:solidFill>
                        <a:ln w="6350">
                          <a:solidFill>
                            <a:srgbClr val="00B0F0"/>
                          </a:solidFill>
                        </a:ln>
                        <a:effectLst>
                          <a:outerShdw blurRad="50800" dist="38100" dir="2700000" algn="tl" rotWithShape="0">
                            <a:prstClr val="black">
                              <a:alpha val="40000"/>
                            </a:prstClr>
                          </a:outerShdw>
                        </a:effectLst>
                      </wps:spPr>
                      <wps:txbx>
                        <w:txbxContent>
                          <w:p w14:paraId="4AFF7D0A" w14:textId="77777777" w:rsidR="00161085" w:rsidRPr="004F6696" w:rsidRDefault="00161085" w:rsidP="000E6D76">
                            <w:pPr>
                              <w:jc w:val="both"/>
                              <w:rPr>
                                <w:sz w:val="16"/>
                                <w:szCs w:val="16"/>
                              </w:rPr>
                            </w:pPr>
                            <w:r w:rsidRPr="004F6696">
                              <w:rPr>
                                <w:sz w:val="16"/>
                                <w:szCs w:val="16"/>
                              </w:rPr>
                              <w:t>Se trata de fomentar espacios de diálogo antes que de confrontación. Hace relación de la explicación de las acciones, la presentación de diagnósticos e interpretaciones, la justificación de los criterios utilizados para la toma de decisiones. Implica una relación de respeto de donde se escucha y se valora la opinión de la organización o personas a quienes se rinde cuentas</w:t>
                            </w:r>
                            <w:r>
                              <w:rPr>
                                <w:sz w:val="16"/>
                                <w:szCs w:val="16"/>
                              </w:rPr>
                              <w:t>.</w:t>
                            </w:r>
                          </w:p>
                          <w:p w14:paraId="466CB92E" w14:textId="77777777" w:rsidR="00161085" w:rsidRPr="004F6696" w:rsidRDefault="00161085" w:rsidP="000E6D76">
                            <w:pPr>
                              <w:jc w:val="both"/>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A90A24" id="Cuadro de texto 10" o:spid="_x0000_s1030" type="#_x0000_t202" style="position:absolute;left:0;text-align:left;margin-left:-9.75pt;margin-top:6.15pt;width:156.75pt;height:11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" fillcolor="window" strokecolor="#00b0f0" strokeweight=".5pt">
                <v:shadow on="t" color="black" opacity="26214f" origin="-.5,-.5" offset=".74836mm,.74836mm"/>
                <v:path arrowok="t"/>
                <v:textbox>
                  <w:txbxContent>
                    <w:p w14:paraId="4AFF7D0A" w14:textId="77777777" w:rsidR="00161085" w:rsidRPr="004F6696" w:rsidRDefault="00161085" w:rsidP="000E6D76">
                      <w:pPr>
                        <w:jc w:val="both"/>
                        <w:rPr>
                          <w:sz w:val="16"/>
                          <w:szCs w:val="16"/>
                        </w:rPr>
                      </w:pPr>
                      <w:r w:rsidRPr="004F6696">
                        <w:rPr>
                          <w:sz w:val="16"/>
                          <w:szCs w:val="16"/>
                        </w:rPr>
                        <w:t>Se trata de fomentar espacios de diálogo antes que de confrontación. Hace relación de la explicación de las acciones, la presentación de diagnósticos e interpretaciones, la justificación de los criterios utilizados para la toma de decisiones. Implica una relación de respeto de donde se escucha y se valora la opinión de la organización o personas a quienes se rinde cuentas</w:t>
                      </w:r>
                      <w:r>
                        <w:rPr>
                          <w:sz w:val="16"/>
                          <w:szCs w:val="16"/>
                        </w:rPr>
                        <w:t>.</w:t>
                      </w:r>
                    </w:p>
                    <w:p w14:paraId="466CB92E" w14:textId="77777777" w:rsidR="00161085" w:rsidRPr="004F6696" w:rsidRDefault="00161085" w:rsidP="000E6D76">
                      <w:pPr>
                        <w:jc w:val="both"/>
                        <w:rPr>
                          <w:sz w:val="16"/>
                          <w:szCs w:val="16"/>
                        </w:rPr>
                      </w:pPr>
                    </w:p>
                  </w:txbxContent>
                </v:textbox>
              </v:shape>
            </w:pict>
          </mc:Fallback>
        </mc:AlternateContent>
      </w:r>
      <w:r>
        <w:rPr>
          <w:noProof/>
          <w:lang w:eastAsia="es-CO"/>
        </w:rPr>
        <mc:AlternateContent>
          <mc:Choice Requires="wps">
            <w:drawing>
              <wp:anchor distT="0" distB="0" distL="114300" distR="114300" simplePos="0" relativeHeight="251664384" behindDoc="0" locked="0" layoutInCell="1" allowOverlap="1" wp14:anchorId="083C7EC6" wp14:editId="13D826C2">
                <wp:simplePos x="0" y="0"/>
                <wp:positionH relativeFrom="column">
                  <wp:posOffset>3520440</wp:posOffset>
                </wp:positionH>
                <wp:positionV relativeFrom="paragraph">
                  <wp:posOffset>78105</wp:posOffset>
                </wp:positionV>
                <wp:extent cx="1990725" cy="1419225"/>
                <wp:effectExtent l="38100" t="38100" r="123825" b="123825"/>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90725" cy="1419225"/>
                        </a:xfrm>
                        <a:prstGeom prst="rect">
                          <a:avLst/>
                        </a:prstGeom>
                        <a:solidFill>
                          <a:sysClr val="window" lastClr="FFFFFF"/>
                        </a:solidFill>
                        <a:ln w="6350">
                          <a:solidFill>
                            <a:srgbClr val="7030A0"/>
                          </a:solidFill>
                        </a:ln>
                        <a:effectLst>
                          <a:outerShdw blurRad="50800" dist="38100" dir="2700000" algn="tl" rotWithShape="0">
                            <a:prstClr val="black">
                              <a:alpha val="40000"/>
                            </a:prstClr>
                          </a:outerShdw>
                        </a:effectLst>
                      </wps:spPr>
                      <wps:txbx>
                        <w:txbxContent>
                          <w:p w14:paraId="77F8486F" w14:textId="77777777" w:rsidR="00161085" w:rsidRDefault="00161085" w:rsidP="000E6D76">
                            <w:pPr>
                              <w:jc w:val="both"/>
                              <w:rPr>
                                <w:sz w:val="18"/>
                                <w:szCs w:val="18"/>
                              </w:rPr>
                            </w:pPr>
                            <w:r w:rsidRPr="00145900">
                              <w:rPr>
                                <w:sz w:val="18"/>
                                <w:szCs w:val="18"/>
                              </w:rPr>
                              <w:t>S</w:t>
                            </w:r>
                            <w:r>
                              <w:rPr>
                                <w:sz w:val="18"/>
                                <w:szCs w:val="18"/>
                              </w:rPr>
                              <w:t>e trata de analizar los resultados de los momentos de informar, explicar y argumentar con el fin de definir o asumir mecanismos de corrección de las acciones de estímulo por su adecuado cumplimiento o de castigo por el mal desempeño (incentivos positivos o negativos para la gestión)</w:t>
                            </w:r>
                          </w:p>
                          <w:p w14:paraId="0AFFB6D3" w14:textId="77777777" w:rsidR="00161085" w:rsidRPr="00145900" w:rsidRDefault="00161085" w:rsidP="000E6D76">
                            <w:pPr>
                              <w:jc w:val="both"/>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3C7EC6" id="Cuadro de texto 4" o:spid="_x0000_s1031" type="#_x0000_t202" style="position:absolute;left:0;text-align:left;margin-left:277.2pt;margin-top:6.15pt;width:156.75pt;height:11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" fillcolor="window" strokecolor="#7030a0" strokeweight=".5pt">
                <v:shadow on="t" color="black" opacity="26214f" origin="-.5,-.5" offset=".74836mm,.74836mm"/>
                <v:path arrowok="t"/>
                <v:textbox>
                  <w:txbxContent>
                    <w:p w14:paraId="77F8486F" w14:textId="77777777" w:rsidR="00161085" w:rsidRDefault="00161085" w:rsidP="000E6D76">
                      <w:pPr>
                        <w:jc w:val="both"/>
                        <w:rPr>
                          <w:sz w:val="18"/>
                          <w:szCs w:val="18"/>
                        </w:rPr>
                      </w:pPr>
                      <w:r w:rsidRPr="00145900">
                        <w:rPr>
                          <w:sz w:val="18"/>
                          <w:szCs w:val="18"/>
                        </w:rPr>
                        <w:t>S</w:t>
                      </w:r>
                      <w:r>
                        <w:rPr>
                          <w:sz w:val="18"/>
                          <w:szCs w:val="18"/>
                        </w:rPr>
                        <w:t>e trata de analizar los resultados de los momentos de informar, explicar y argumentar con el fin de definir o asumir mecanismos de corrección de las acciones de estímulo por su adecuado cumplimiento o de castigo por el mal desempeño (incentivos positivos o negativos para la gestión)</w:t>
                      </w:r>
                    </w:p>
                    <w:p w14:paraId="0AFFB6D3" w14:textId="77777777" w:rsidR="00161085" w:rsidRPr="00145900" w:rsidRDefault="00161085" w:rsidP="000E6D76">
                      <w:pPr>
                        <w:jc w:val="both"/>
                        <w:rPr>
                          <w:sz w:val="18"/>
                          <w:szCs w:val="18"/>
                        </w:rPr>
                      </w:pPr>
                    </w:p>
                  </w:txbxContent>
                </v:textbox>
              </v:shape>
            </w:pict>
          </mc:Fallback>
        </mc:AlternateContent>
      </w:r>
    </w:p>
    <w:p w14:paraId="7ABDA4FA" w14:textId="77777777" w:rsidR="000E6D76" w:rsidRDefault="000E6D76" w:rsidP="000E6D76">
      <w:pPr>
        <w:spacing w:after="0" w:line="240" w:lineRule="auto"/>
        <w:jc w:val="both"/>
        <w:rPr>
          <w:rFonts w:ascii="Arial" w:hAnsi="Arial" w:cs="Arial"/>
          <w:b/>
          <w:sz w:val="24"/>
        </w:rPr>
      </w:pPr>
    </w:p>
    <w:p w14:paraId="586F0554" w14:textId="77777777" w:rsidR="000E6D76" w:rsidRDefault="000E6D76" w:rsidP="000E6D76">
      <w:pPr>
        <w:spacing w:after="0" w:line="240" w:lineRule="auto"/>
        <w:jc w:val="both"/>
        <w:rPr>
          <w:rFonts w:ascii="Arial" w:hAnsi="Arial" w:cs="Arial"/>
          <w:b/>
          <w:sz w:val="24"/>
        </w:rPr>
      </w:pPr>
    </w:p>
    <w:p w14:paraId="362C40C2" w14:textId="77777777" w:rsidR="000E6D76" w:rsidRDefault="000E6D76" w:rsidP="000E6D76">
      <w:pPr>
        <w:spacing w:after="0" w:line="240" w:lineRule="auto"/>
        <w:jc w:val="both"/>
        <w:rPr>
          <w:rFonts w:ascii="Arial" w:hAnsi="Arial" w:cs="Arial"/>
          <w:b/>
          <w:sz w:val="24"/>
        </w:rPr>
      </w:pPr>
    </w:p>
    <w:p w14:paraId="5ABD12C4" w14:textId="77777777" w:rsidR="000E6D76" w:rsidRDefault="000E6D76" w:rsidP="000E6D76">
      <w:pPr>
        <w:spacing w:after="0" w:line="240" w:lineRule="auto"/>
        <w:jc w:val="both"/>
        <w:rPr>
          <w:rFonts w:ascii="Arial" w:hAnsi="Arial" w:cs="Arial"/>
          <w:b/>
          <w:sz w:val="24"/>
        </w:rPr>
      </w:pPr>
    </w:p>
    <w:p w14:paraId="2285BD33" w14:textId="77777777" w:rsidR="000E6D76" w:rsidRDefault="000E6D76" w:rsidP="000E6D76">
      <w:pPr>
        <w:spacing w:after="0" w:line="240" w:lineRule="auto"/>
        <w:jc w:val="both"/>
        <w:rPr>
          <w:rFonts w:ascii="Arial" w:hAnsi="Arial" w:cs="Arial"/>
          <w:b/>
          <w:sz w:val="24"/>
        </w:rPr>
      </w:pPr>
    </w:p>
    <w:p w14:paraId="7FB818C0" w14:textId="77777777" w:rsidR="000E6D76" w:rsidRDefault="000E6D76" w:rsidP="000E6D76">
      <w:pPr>
        <w:spacing w:after="0" w:line="240" w:lineRule="auto"/>
        <w:jc w:val="both"/>
        <w:rPr>
          <w:rFonts w:ascii="Arial" w:hAnsi="Arial" w:cs="Arial"/>
          <w:b/>
          <w:sz w:val="24"/>
        </w:rPr>
      </w:pPr>
    </w:p>
    <w:p w14:paraId="549A8C0A" w14:textId="77777777" w:rsidR="000E6D76" w:rsidRDefault="000E6D76" w:rsidP="000E6D76">
      <w:pPr>
        <w:spacing w:after="0" w:line="240" w:lineRule="auto"/>
        <w:jc w:val="both"/>
        <w:rPr>
          <w:rFonts w:ascii="Arial" w:hAnsi="Arial" w:cs="Arial"/>
          <w:b/>
          <w:sz w:val="24"/>
        </w:rPr>
      </w:pPr>
    </w:p>
    <w:p w14:paraId="47FB3313" w14:textId="77777777" w:rsidR="000E6D76" w:rsidRDefault="000E6D76" w:rsidP="000E6D76">
      <w:pPr>
        <w:spacing w:after="0" w:line="240" w:lineRule="auto"/>
        <w:jc w:val="both"/>
        <w:rPr>
          <w:rFonts w:ascii="Arial" w:hAnsi="Arial" w:cs="Arial"/>
          <w:b/>
          <w:sz w:val="24"/>
        </w:rPr>
      </w:pPr>
    </w:p>
    <w:p w14:paraId="0AE338C5" w14:textId="77777777" w:rsidR="000E6D76" w:rsidRDefault="000E6D76" w:rsidP="000E6D76">
      <w:pPr>
        <w:spacing w:after="0" w:line="240" w:lineRule="auto"/>
        <w:jc w:val="both"/>
        <w:rPr>
          <w:rFonts w:ascii="Arial" w:hAnsi="Arial" w:cs="Arial"/>
          <w:b/>
          <w:sz w:val="24"/>
        </w:rPr>
      </w:pPr>
      <w:r>
        <w:rPr>
          <w:noProof/>
          <w:lang w:eastAsia="es-CO"/>
        </w:rPr>
        <mc:AlternateContent>
          <mc:Choice Requires="wps">
            <w:drawing>
              <wp:anchor distT="0" distB="0" distL="114300" distR="114300" simplePos="0" relativeHeight="251669504" behindDoc="0" locked="0" layoutInCell="1" allowOverlap="1" wp14:anchorId="66539620" wp14:editId="2FB32590">
                <wp:simplePos x="0" y="0"/>
                <wp:positionH relativeFrom="column">
                  <wp:posOffset>1558290</wp:posOffset>
                </wp:positionH>
                <wp:positionV relativeFrom="paragraph">
                  <wp:posOffset>168910</wp:posOffset>
                </wp:positionV>
                <wp:extent cx="2352675" cy="504825"/>
                <wp:effectExtent l="0" t="19050" r="9525" b="28575"/>
                <wp:wrapNone/>
                <wp:docPr id="11" name="Flecha curvada hacia arriba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52675" cy="504825"/>
                        </a:xfrm>
                        <a:prstGeom prst="curvedUpArrow">
                          <a:avLst/>
                        </a:prstGeom>
                        <a:solidFill>
                          <a:srgbClr val="00B0F0"/>
                        </a:solidFill>
                        <a:ln w="12700" cap="flat" cmpd="sng" algn="ctr">
                          <a:solidFill>
                            <a:srgbClr val="00B0F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1AEB4FB1" id="Flecha curvada hacia arriba 11" o:spid="_x0000_s1026" type="#_x0000_t104" style="position:absolute;margin-left:122.7pt;margin-top:13.3pt;width:185.25pt;height:3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" adj="19283,21021,5400" fillcolor="#00b0f0" strokecolor="#00b0f0" strokeweight="1pt">
                <v:path arrowok="t"/>
              </v:shape>
            </w:pict>
          </mc:Fallback>
        </mc:AlternateContent>
      </w:r>
    </w:p>
    <w:p w14:paraId="4A05A160" w14:textId="77777777" w:rsidR="000E6D76" w:rsidRDefault="000E6D76" w:rsidP="000E6D76">
      <w:pPr>
        <w:spacing w:after="0" w:line="240" w:lineRule="auto"/>
        <w:jc w:val="both"/>
        <w:rPr>
          <w:rFonts w:ascii="Arial" w:hAnsi="Arial" w:cs="Arial"/>
          <w:b/>
          <w:sz w:val="24"/>
        </w:rPr>
      </w:pPr>
    </w:p>
    <w:p w14:paraId="550CC879" w14:textId="77777777" w:rsidR="000E6D76" w:rsidRDefault="000E6D76" w:rsidP="000E6D76">
      <w:pPr>
        <w:spacing w:after="0" w:line="240" w:lineRule="auto"/>
        <w:jc w:val="both"/>
        <w:rPr>
          <w:rFonts w:ascii="Arial" w:hAnsi="Arial" w:cs="Arial"/>
          <w:b/>
          <w:sz w:val="24"/>
        </w:rPr>
      </w:pPr>
    </w:p>
    <w:p w14:paraId="6673B9AC" w14:textId="77777777" w:rsidR="000E6D76" w:rsidRDefault="000E6D76" w:rsidP="000E6D76">
      <w:pPr>
        <w:spacing w:after="0" w:line="240" w:lineRule="auto"/>
        <w:jc w:val="both"/>
        <w:rPr>
          <w:rFonts w:ascii="Arial" w:hAnsi="Arial" w:cs="Arial"/>
          <w:b/>
          <w:sz w:val="24"/>
        </w:rPr>
      </w:pPr>
      <w:r>
        <w:rPr>
          <w:noProof/>
          <w:lang w:eastAsia="es-CO"/>
        </w:rPr>
        <mc:AlternateContent>
          <mc:Choice Requires="wps">
            <w:drawing>
              <wp:inline distT="0" distB="0" distL="0" distR="0" wp14:anchorId="06B4DA49" wp14:editId="6326D53F">
                <wp:extent cx="304800" cy="304800"/>
                <wp:effectExtent l="0" t="0" r="0" b="0"/>
                <wp:docPr id="12" name="Rectángulo 12" descr="https://html2-f.scribdassets.com/5cj87p2yps1q3ynb/images/1-cb43555f11.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C52FA8" id="Rectángulo 12" o:spid="_x0000_s1026" alt="https://html2-f.scribdassets.com/5cj87p2yps1q3ynb/images/1-cb43555f11.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" filled="f" stroked="f">
                <o:lock v:ext="edit" aspectratio="t"/>
                <w10:anchorlock/>
              </v:rect>
            </w:pict>
          </mc:Fallback>
        </mc:AlternateContent>
      </w:r>
    </w:p>
    <w:p w14:paraId="00A6F506" w14:textId="05AAD9DD" w:rsidR="000E6D76" w:rsidRPr="00AE4720" w:rsidRDefault="000E6D76" w:rsidP="00971CD1">
      <w:pPr>
        <w:pStyle w:val="Prrafodelista"/>
        <w:numPr>
          <w:ilvl w:val="1"/>
          <w:numId w:val="6"/>
        </w:numPr>
        <w:spacing w:after="0" w:line="360" w:lineRule="auto"/>
        <w:jc w:val="both"/>
        <w:rPr>
          <w:rFonts w:ascii="Arial" w:hAnsi="Arial" w:cs="Arial"/>
          <w:sz w:val="24"/>
          <w:szCs w:val="24"/>
        </w:rPr>
      </w:pPr>
      <w:r>
        <w:rPr>
          <w:rFonts w:ascii="Arial" w:hAnsi="Arial" w:cs="Arial"/>
          <w:b/>
          <w:sz w:val="24"/>
        </w:rPr>
        <w:lastRenderedPageBreak/>
        <w:t>¿</w:t>
      </w:r>
      <w:r w:rsidRPr="008537F8">
        <w:rPr>
          <w:rFonts w:ascii="Arial" w:hAnsi="Arial" w:cs="Arial"/>
          <w:b/>
          <w:sz w:val="24"/>
          <w:szCs w:val="24"/>
        </w:rPr>
        <w:t>Qué es la Rendición de Cuentas?</w:t>
      </w:r>
    </w:p>
    <w:p w14:paraId="0674A02C" w14:textId="77777777" w:rsidR="00AE4720" w:rsidRPr="008537F8" w:rsidRDefault="00AE4720" w:rsidP="00AE4720">
      <w:pPr>
        <w:pStyle w:val="Prrafodelista"/>
        <w:spacing w:after="0" w:line="360" w:lineRule="auto"/>
        <w:jc w:val="both"/>
        <w:rPr>
          <w:rFonts w:ascii="Arial" w:hAnsi="Arial" w:cs="Arial"/>
          <w:sz w:val="24"/>
          <w:szCs w:val="24"/>
        </w:rPr>
      </w:pPr>
    </w:p>
    <w:p w14:paraId="20128C1F"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La rendición de cuentas es un mecanismo de Buen Gobierno, una responsabilidad y una obligación constitucional, política y ética de las organizaciones estatales y de los servidores públicos de informar y exponer sus acciones u omisiones al conjunto de la ciudadanía y a otras organizaciones o entes de control.</w:t>
      </w:r>
    </w:p>
    <w:p w14:paraId="029649CC" w14:textId="433163E4" w:rsidR="000E6D76"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Objetivo</w:t>
      </w:r>
    </w:p>
    <w:p w14:paraId="58D20C9A" w14:textId="77777777" w:rsidR="00AE4720" w:rsidRPr="008537F8" w:rsidRDefault="00AE4720" w:rsidP="00AE4720">
      <w:pPr>
        <w:pStyle w:val="Prrafodelista"/>
        <w:spacing w:after="0" w:line="360" w:lineRule="auto"/>
        <w:jc w:val="both"/>
        <w:rPr>
          <w:rFonts w:ascii="Arial" w:hAnsi="Arial" w:cs="Arial"/>
          <w:b/>
          <w:sz w:val="24"/>
          <w:szCs w:val="24"/>
        </w:rPr>
      </w:pPr>
    </w:p>
    <w:p w14:paraId="5A99CF7E" w14:textId="63BA9E61" w:rsidR="000E6D76" w:rsidRDefault="000E6D76" w:rsidP="008537F8">
      <w:pPr>
        <w:spacing w:after="0" w:line="360" w:lineRule="auto"/>
        <w:jc w:val="both"/>
        <w:rPr>
          <w:rFonts w:ascii="Arial" w:hAnsi="Arial" w:cs="Arial"/>
          <w:sz w:val="24"/>
          <w:szCs w:val="24"/>
        </w:rPr>
      </w:pPr>
      <w:r w:rsidRPr="008537F8">
        <w:rPr>
          <w:rFonts w:ascii="Arial" w:hAnsi="Arial" w:cs="Arial"/>
          <w:sz w:val="24"/>
          <w:szCs w:val="24"/>
        </w:rPr>
        <w:t>Fortalecer las capacidades institucionales de los entes territoriales, para asumir los procesos de rendición de cuentas.</w:t>
      </w:r>
    </w:p>
    <w:p w14:paraId="59B9F5B2" w14:textId="0D3A4392" w:rsidR="000E6D76"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¿Para qué?</w:t>
      </w:r>
    </w:p>
    <w:p w14:paraId="0F3EE06E" w14:textId="77777777" w:rsidR="00AE4720" w:rsidRPr="008537F8" w:rsidRDefault="00AE4720" w:rsidP="00AE4720">
      <w:pPr>
        <w:pStyle w:val="Prrafodelista"/>
        <w:spacing w:after="0" w:line="360" w:lineRule="auto"/>
        <w:jc w:val="both"/>
        <w:rPr>
          <w:rFonts w:ascii="Arial" w:hAnsi="Arial" w:cs="Arial"/>
          <w:b/>
          <w:sz w:val="24"/>
          <w:szCs w:val="24"/>
        </w:rPr>
      </w:pPr>
    </w:p>
    <w:p w14:paraId="4E138973"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Para dar a conocer los avances y retos en la planeación, ejecución, seguimiento o evaluación de los Planes de Desarrollo, tanto a los organismos de control como a la ciudadanía.</w:t>
      </w:r>
    </w:p>
    <w:p w14:paraId="5E8CEE2C" w14:textId="7A348BC3" w:rsidR="000E6D76"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¿Cómo se evalúa la rendición de cuentas en el IGA?</w:t>
      </w:r>
    </w:p>
    <w:p w14:paraId="4CE2B3B2" w14:textId="77777777" w:rsidR="00AE4720" w:rsidRPr="008537F8" w:rsidRDefault="00AE4720" w:rsidP="00AE4720">
      <w:pPr>
        <w:pStyle w:val="Prrafodelista"/>
        <w:spacing w:after="0" w:line="360" w:lineRule="auto"/>
        <w:jc w:val="both"/>
        <w:rPr>
          <w:rFonts w:ascii="Arial" w:hAnsi="Arial" w:cs="Arial"/>
          <w:b/>
          <w:sz w:val="24"/>
          <w:szCs w:val="24"/>
        </w:rPr>
      </w:pPr>
    </w:p>
    <w:p w14:paraId="5F99EF51"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El Índice de Gobierno Abierto es la herramienta mediante la cual se mide el nivel de cumplimiento de las normas estratégicas anticorrupción. Dichas normas están orientadas a la implementación de medidas preventivas en el sector público.</w:t>
      </w:r>
    </w:p>
    <w:p w14:paraId="2F7ECE65"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 xml:space="preserve">El porcentaje que se le asigna a cada componente corresponde a: Organización de la Información (20%), Exposición de la Información (40%) y Diálogo de la Información (40%). El componente Diálogo de la Información está orientado hacia los canales y acciones de socialización, explicación, justificación y retroalimentación en cuanto a la aplicación de los principios de democracia participativa y gestión pública. Este componente se mide a partir de tres </w:t>
      </w:r>
      <w:proofErr w:type="spellStart"/>
      <w:r w:rsidRPr="008537F8">
        <w:rPr>
          <w:rFonts w:ascii="Arial" w:hAnsi="Arial" w:cs="Arial"/>
          <w:sz w:val="24"/>
          <w:szCs w:val="24"/>
        </w:rPr>
        <w:t>sub-componentes</w:t>
      </w:r>
      <w:proofErr w:type="spellEnd"/>
      <w:r w:rsidRPr="008537F8">
        <w:rPr>
          <w:rFonts w:ascii="Arial" w:hAnsi="Arial" w:cs="Arial"/>
          <w:sz w:val="24"/>
          <w:szCs w:val="24"/>
        </w:rPr>
        <w:t>: Gobierno en Línea, Rendición de Cuentas y Atención al Ciudadano.</w:t>
      </w:r>
    </w:p>
    <w:p w14:paraId="3203EF00"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El indicador de Rendición de Cuentas evalúa los mecanismos que permiten la participación ciudadana, propiciados por la Administración Pública.</w:t>
      </w:r>
    </w:p>
    <w:p w14:paraId="5172A9FD" w14:textId="77777777" w:rsidR="000E6D76" w:rsidRPr="008537F8" w:rsidRDefault="000E6D76" w:rsidP="00971CD1">
      <w:pPr>
        <w:pStyle w:val="Prrafodelista"/>
        <w:numPr>
          <w:ilvl w:val="0"/>
          <w:numId w:val="6"/>
        </w:numPr>
        <w:spacing w:after="0" w:line="360" w:lineRule="auto"/>
        <w:jc w:val="both"/>
        <w:rPr>
          <w:rFonts w:ascii="Arial" w:hAnsi="Arial" w:cs="Arial"/>
          <w:b/>
          <w:sz w:val="24"/>
          <w:szCs w:val="24"/>
        </w:rPr>
      </w:pPr>
      <w:r w:rsidRPr="008537F8">
        <w:rPr>
          <w:rFonts w:ascii="Arial" w:hAnsi="Arial" w:cs="Arial"/>
          <w:b/>
          <w:sz w:val="24"/>
          <w:szCs w:val="24"/>
        </w:rPr>
        <w:lastRenderedPageBreak/>
        <w:t>Definición de contenidos de la rendición de cuentas.</w:t>
      </w:r>
    </w:p>
    <w:p w14:paraId="36F02B4C"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Presupuesto.</w:t>
      </w:r>
    </w:p>
    <w:p w14:paraId="36B9DB07" w14:textId="77777777" w:rsidR="000E6D76" w:rsidRPr="008537F8" w:rsidRDefault="000E6D76" w:rsidP="00971CD1">
      <w:pPr>
        <w:pStyle w:val="Prrafodelista"/>
        <w:numPr>
          <w:ilvl w:val="0"/>
          <w:numId w:val="7"/>
        </w:numPr>
        <w:spacing w:after="0" w:line="360" w:lineRule="auto"/>
        <w:jc w:val="both"/>
        <w:rPr>
          <w:rFonts w:ascii="Arial" w:hAnsi="Arial" w:cs="Arial"/>
          <w:sz w:val="24"/>
          <w:szCs w:val="24"/>
        </w:rPr>
      </w:pPr>
      <w:r w:rsidRPr="008537F8">
        <w:rPr>
          <w:rFonts w:ascii="Arial" w:hAnsi="Arial" w:cs="Arial"/>
          <w:sz w:val="24"/>
          <w:szCs w:val="24"/>
        </w:rPr>
        <w:t>Ejecución presupuestal: Porcentaje de recursos ejecutados (Ingresos y gastos) a la fecha; comparativo (agregado) con respecto al mismo periodo del año anterior.</w:t>
      </w:r>
    </w:p>
    <w:p w14:paraId="13145BE9" w14:textId="77777777" w:rsidR="000E6D76" w:rsidRPr="008537F8" w:rsidRDefault="000E6D76" w:rsidP="00971CD1">
      <w:pPr>
        <w:pStyle w:val="Prrafodelista"/>
        <w:numPr>
          <w:ilvl w:val="0"/>
          <w:numId w:val="7"/>
        </w:numPr>
        <w:spacing w:after="0" w:line="360" w:lineRule="auto"/>
        <w:jc w:val="both"/>
        <w:rPr>
          <w:rFonts w:ascii="Arial" w:hAnsi="Arial" w:cs="Arial"/>
          <w:sz w:val="24"/>
          <w:szCs w:val="24"/>
        </w:rPr>
      </w:pPr>
      <w:r w:rsidRPr="008537F8">
        <w:rPr>
          <w:rFonts w:ascii="Arial" w:hAnsi="Arial" w:cs="Arial"/>
          <w:sz w:val="24"/>
          <w:szCs w:val="24"/>
        </w:rPr>
        <w:t>Estados financieros.</w:t>
      </w:r>
    </w:p>
    <w:p w14:paraId="0F16AE3F"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Cumplimiento de metas.</w:t>
      </w:r>
    </w:p>
    <w:p w14:paraId="74276DFE" w14:textId="77777777" w:rsidR="000E6D76" w:rsidRPr="008537F8" w:rsidRDefault="000E6D76" w:rsidP="00971CD1">
      <w:pPr>
        <w:pStyle w:val="Prrafodelista"/>
        <w:numPr>
          <w:ilvl w:val="0"/>
          <w:numId w:val="8"/>
        </w:numPr>
        <w:spacing w:after="0" w:line="360" w:lineRule="auto"/>
        <w:jc w:val="both"/>
        <w:rPr>
          <w:rFonts w:ascii="Arial" w:hAnsi="Arial" w:cs="Arial"/>
          <w:sz w:val="24"/>
          <w:szCs w:val="24"/>
        </w:rPr>
      </w:pPr>
      <w:r w:rsidRPr="008537F8">
        <w:rPr>
          <w:rFonts w:ascii="Arial" w:hAnsi="Arial" w:cs="Arial"/>
          <w:sz w:val="24"/>
          <w:szCs w:val="24"/>
        </w:rPr>
        <w:t>Plan de desarrollo: Mención de los programas en ejecución y por ejecutar en la vigencia.</w:t>
      </w:r>
    </w:p>
    <w:p w14:paraId="27B39193" w14:textId="77777777" w:rsidR="000E6D76" w:rsidRPr="008537F8" w:rsidRDefault="000E6D76" w:rsidP="00971CD1">
      <w:pPr>
        <w:pStyle w:val="Prrafodelista"/>
        <w:numPr>
          <w:ilvl w:val="0"/>
          <w:numId w:val="8"/>
        </w:numPr>
        <w:spacing w:after="0" w:line="360" w:lineRule="auto"/>
        <w:jc w:val="both"/>
        <w:rPr>
          <w:rFonts w:ascii="Arial" w:hAnsi="Arial" w:cs="Arial"/>
          <w:sz w:val="24"/>
          <w:szCs w:val="24"/>
        </w:rPr>
      </w:pPr>
      <w:r w:rsidRPr="008537F8">
        <w:rPr>
          <w:rFonts w:ascii="Arial" w:hAnsi="Arial" w:cs="Arial"/>
          <w:sz w:val="24"/>
          <w:szCs w:val="24"/>
        </w:rPr>
        <w:t>Programas en ejecución: Porcentaje de avances en las metas dentro de los programas y proyectos en ejecución a la fecha.</w:t>
      </w:r>
    </w:p>
    <w:p w14:paraId="2EE48840"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 xml:space="preserve">Gestión. </w:t>
      </w:r>
    </w:p>
    <w:p w14:paraId="104BBC8B" w14:textId="77777777" w:rsidR="000E6D76" w:rsidRPr="008537F8" w:rsidRDefault="000E6D76" w:rsidP="00971CD1">
      <w:pPr>
        <w:pStyle w:val="Prrafodelista"/>
        <w:numPr>
          <w:ilvl w:val="0"/>
          <w:numId w:val="9"/>
        </w:numPr>
        <w:spacing w:after="0" w:line="360" w:lineRule="auto"/>
        <w:jc w:val="both"/>
        <w:rPr>
          <w:rFonts w:ascii="Arial" w:hAnsi="Arial" w:cs="Arial"/>
          <w:b/>
          <w:sz w:val="24"/>
          <w:szCs w:val="24"/>
        </w:rPr>
      </w:pPr>
      <w:r w:rsidRPr="008537F8">
        <w:rPr>
          <w:rFonts w:ascii="Arial" w:hAnsi="Arial" w:cs="Arial"/>
          <w:sz w:val="24"/>
          <w:szCs w:val="24"/>
        </w:rPr>
        <w:t>Informes de gestión: aportes al cumplimiento en metas de gestión y al desarrollo del Modelo Integrado de Planeación y Gestión.</w:t>
      </w:r>
    </w:p>
    <w:p w14:paraId="448CEA4D" w14:textId="77777777" w:rsidR="000E6D76" w:rsidRPr="008537F8" w:rsidRDefault="000E6D76" w:rsidP="00971CD1">
      <w:pPr>
        <w:pStyle w:val="Prrafodelista"/>
        <w:numPr>
          <w:ilvl w:val="0"/>
          <w:numId w:val="9"/>
        </w:numPr>
        <w:spacing w:after="0" w:line="360" w:lineRule="auto"/>
        <w:jc w:val="both"/>
        <w:rPr>
          <w:rFonts w:ascii="Arial" w:hAnsi="Arial" w:cs="Arial"/>
          <w:b/>
          <w:sz w:val="24"/>
          <w:szCs w:val="24"/>
        </w:rPr>
      </w:pPr>
      <w:r w:rsidRPr="008537F8">
        <w:rPr>
          <w:rFonts w:ascii="Arial" w:hAnsi="Arial" w:cs="Arial"/>
          <w:sz w:val="24"/>
          <w:szCs w:val="24"/>
        </w:rPr>
        <w:t>Metas e indicadores de gestión: porcentaje de metas e indicadores de gestión y desempeño, de acuerdo con su planeación.</w:t>
      </w:r>
    </w:p>
    <w:p w14:paraId="6D056296" w14:textId="77777777" w:rsidR="000E6D76" w:rsidRPr="008537F8" w:rsidRDefault="000E6D76" w:rsidP="00971CD1">
      <w:pPr>
        <w:pStyle w:val="Prrafodelista"/>
        <w:numPr>
          <w:ilvl w:val="0"/>
          <w:numId w:val="9"/>
        </w:numPr>
        <w:spacing w:after="0" w:line="360" w:lineRule="auto"/>
        <w:jc w:val="both"/>
        <w:rPr>
          <w:rFonts w:ascii="Arial" w:hAnsi="Arial" w:cs="Arial"/>
          <w:b/>
          <w:sz w:val="24"/>
          <w:szCs w:val="24"/>
        </w:rPr>
      </w:pPr>
      <w:r w:rsidRPr="008537F8">
        <w:rPr>
          <w:rFonts w:ascii="Arial" w:hAnsi="Arial" w:cs="Arial"/>
          <w:sz w:val="24"/>
          <w:szCs w:val="24"/>
        </w:rPr>
        <w:t xml:space="preserve">Informes de los entes de control: concepto de los informes de los organismos que controlan la entidad. </w:t>
      </w:r>
    </w:p>
    <w:p w14:paraId="02A413CD"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Contratación.</w:t>
      </w:r>
    </w:p>
    <w:p w14:paraId="6B9843F6" w14:textId="77777777" w:rsidR="000E6D76" w:rsidRPr="008537F8" w:rsidRDefault="000E6D76" w:rsidP="00971CD1">
      <w:pPr>
        <w:pStyle w:val="Prrafodelista"/>
        <w:numPr>
          <w:ilvl w:val="0"/>
          <w:numId w:val="10"/>
        </w:numPr>
        <w:spacing w:after="0" w:line="360" w:lineRule="auto"/>
        <w:jc w:val="both"/>
        <w:rPr>
          <w:rFonts w:ascii="Arial" w:hAnsi="Arial" w:cs="Arial"/>
          <w:b/>
          <w:sz w:val="24"/>
          <w:szCs w:val="24"/>
        </w:rPr>
      </w:pPr>
      <w:r w:rsidRPr="008537F8">
        <w:rPr>
          <w:rFonts w:ascii="Arial" w:hAnsi="Arial" w:cs="Arial"/>
          <w:sz w:val="24"/>
          <w:szCs w:val="24"/>
        </w:rPr>
        <w:t>Procesos contractuales: información actualizada de los procesos de contratación.</w:t>
      </w:r>
    </w:p>
    <w:p w14:paraId="4B741FD1" w14:textId="77777777" w:rsidR="000E6D76" w:rsidRPr="008537F8" w:rsidRDefault="000E6D76" w:rsidP="00971CD1">
      <w:pPr>
        <w:pStyle w:val="Prrafodelista"/>
        <w:numPr>
          <w:ilvl w:val="0"/>
          <w:numId w:val="10"/>
        </w:numPr>
        <w:spacing w:after="0" w:line="360" w:lineRule="auto"/>
        <w:jc w:val="both"/>
        <w:rPr>
          <w:rFonts w:ascii="Arial" w:hAnsi="Arial" w:cs="Arial"/>
          <w:b/>
          <w:sz w:val="24"/>
          <w:szCs w:val="24"/>
        </w:rPr>
      </w:pPr>
      <w:r w:rsidRPr="008537F8">
        <w:rPr>
          <w:rFonts w:ascii="Arial" w:hAnsi="Arial" w:cs="Arial"/>
          <w:sz w:val="24"/>
          <w:szCs w:val="24"/>
        </w:rPr>
        <w:t>Gestión contractual: información actualizada de los contratos: Objeto, monto y estado.</w:t>
      </w:r>
    </w:p>
    <w:p w14:paraId="40F5719D"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Impactos de la gestión.</w:t>
      </w:r>
    </w:p>
    <w:p w14:paraId="231461F6" w14:textId="77777777" w:rsidR="000E6D76" w:rsidRPr="008537F8" w:rsidRDefault="000E6D76" w:rsidP="00971CD1">
      <w:pPr>
        <w:pStyle w:val="Prrafodelista"/>
        <w:numPr>
          <w:ilvl w:val="0"/>
          <w:numId w:val="11"/>
        </w:numPr>
        <w:spacing w:after="0" w:line="360" w:lineRule="auto"/>
        <w:jc w:val="both"/>
        <w:rPr>
          <w:rFonts w:ascii="Arial" w:hAnsi="Arial" w:cs="Arial"/>
          <w:b/>
          <w:sz w:val="24"/>
          <w:szCs w:val="24"/>
        </w:rPr>
      </w:pPr>
      <w:r w:rsidRPr="008537F8">
        <w:rPr>
          <w:rFonts w:ascii="Arial" w:hAnsi="Arial" w:cs="Arial"/>
          <w:sz w:val="24"/>
          <w:szCs w:val="24"/>
        </w:rPr>
        <w:t>Cambios en el sector en la población beneficiaria: información sobre la mejora de la condición de bienestar general de los ciudadanos.</w:t>
      </w:r>
    </w:p>
    <w:p w14:paraId="5FFEF09C"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Acciones de mejoramiento.</w:t>
      </w:r>
    </w:p>
    <w:p w14:paraId="52616D22" w14:textId="77777777" w:rsidR="000E6D76" w:rsidRPr="008537F8" w:rsidRDefault="000E6D76" w:rsidP="00971CD1">
      <w:pPr>
        <w:pStyle w:val="Prrafodelista"/>
        <w:numPr>
          <w:ilvl w:val="0"/>
          <w:numId w:val="11"/>
        </w:numPr>
        <w:spacing w:after="0" w:line="360" w:lineRule="auto"/>
        <w:jc w:val="both"/>
        <w:rPr>
          <w:rFonts w:ascii="Arial" w:hAnsi="Arial" w:cs="Arial"/>
          <w:sz w:val="24"/>
          <w:szCs w:val="24"/>
        </w:rPr>
      </w:pPr>
      <w:r w:rsidRPr="008537F8">
        <w:rPr>
          <w:rFonts w:ascii="Arial" w:hAnsi="Arial" w:cs="Arial"/>
          <w:sz w:val="24"/>
          <w:szCs w:val="24"/>
        </w:rPr>
        <w:t>Planes de mejoramiento.</w:t>
      </w:r>
    </w:p>
    <w:p w14:paraId="7EA490BB" w14:textId="77777777" w:rsidR="000E6D76" w:rsidRPr="008537F8" w:rsidRDefault="000E6D76" w:rsidP="008537F8">
      <w:pPr>
        <w:spacing w:after="0" w:line="360" w:lineRule="auto"/>
        <w:jc w:val="both"/>
        <w:rPr>
          <w:rFonts w:ascii="Arial" w:hAnsi="Arial" w:cs="Arial"/>
          <w:sz w:val="24"/>
          <w:szCs w:val="24"/>
        </w:rPr>
      </w:pPr>
    </w:p>
    <w:p w14:paraId="0A515EE8" w14:textId="77777777" w:rsidR="000E6D76" w:rsidRPr="008537F8" w:rsidRDefault="000E6D76" w:rsidP="00971CD1">
      <w:pPr>
        <w:pStyle w:val="Prrafodelista"/>
        <w:numPr>
          <w:ilvl w:val="0"/>
          <w:numId w:val="6"/>
        </w:numPr>
        <w:spacing w:after="0" w:line="360" w:lineRule="auto"/>
        <w:jc w:val="both"/>
        <w:rPr>
          <w:rFonts w:ascii="Arial" w:hAnsi="Arial" w:cs="Arial"/>
          <w:b/>
          <w:sz w:val="24"/>
          <w:szCs w:val="24"/>
        </w:rPr>
      </w:pPr>
      <w:r w:rsidRPr="008537F8">
        <w:rPr>
          <w:rFonts w:ascii="Arial" w:hAnsi="Arial" w:cs="Arial"/>
          <w:b/>
          <w:sz w:val="24"/>
          <w:szCs w:val="24"/>
        </w:rPr>
        <w:lastRenderedPageBreak/>
        <w:t>AUDIENCIA PÚBLICA</w:t>
      </w:r>
    </w:p>
    <w:p w14:paraId="6EB29F41" w14:textId="6D03D4D1" w:rsidR="000E6D76" w:rsidRDefault="000E6D76" w:rsidP="008537F8">
      <w:pPr>
        <w:spacing w:after="0" w:line="360" w:lineRule="auto"/>
        <w:jc w:val="both"/>
        <w:rPr>
          <w:rFonts w:ascii="Arial" w:hAnsi="Arial" w:cs="Arial"/>
          <w:sz w:val="24"/>
          <w:szCs w:val="24"/>
        </w:rPr>
      </w:pPr>
      <w:r w:rsidRPr="008537F8">
        <w:rPr>
          <w:rFonts w:ascii="Arial" w:hAnsi="Arial" w:cs="Arial"/>
          <w:sz w:val="24"/>
          <w:szCs w:val="24"/>
        </w:rPr>
        <w:t xml:space="preserve">La Administración Municipal de Paz de Ariporo realiza la Audiencia Pública de Rendición de Cuentas cada año, con el fin de dar cuenta sobre su gestión, en un espacio de interlocución directa con la ciudadanía y sus clientes internos, externos y partes interesadas. </w:t>
      </w:r>
    </w:p>
    <w:p w14:paraId="4708517C" w14:textId="252AC9C1" w:rsidR="007E51D4" w:rsidRDefault="007E51D4" w:rsidP="008537F8">
      <w:pPr>
        <w:spacing w:after="0" w:line="360" w:lineRule="auto"/>
        <w:jc w:val="both"/>
        <w:rPr>
          <w:rFonts w:ascii="Arial" w:hAnsi="Arial" w:cs="Arial"/>
          <w:sz w:val="24"/>
          <w:szCs w:val="24"/>
        </w:rPr>
      </w:pPr>
    </w:p>
    <w:p w14:paraId="546964B0" w14:textId="27069E05" w:rsidR="007E51D4" w:rsidRPr="008537F8" w:rsidRDefault="000E6D76" w:rsidP="008537F8">
      <w:pPr>
        <w:spacing w:after="0" w:line="360" w:lineRule="auto"/>
        <w:jc w:val="both"/>
        <w:rPr>
          <w:rFonts w:ascii="Arial" w:hAnsi="Arial" w:cs="Arial"/>
          <w:b/>
          <w:sz w:val="24"/>
          <w:szCs w:val="24"/>
        </w:rPr>
      </w:pPr>
      <w:r w:rsidRPr="008537F8">
        <w:rPr>
          <w:rFonts w:ascii="Arial" w:hAnsi="Arial" w:cs="Arial"/>
          <w:b/>
          <w:sz w:val="24"/>
          <w:szCs w:val="24"/>
        </w:rPr>
        <w:t>ETAPAS PARA LA REALIZACIÓN DE LA AUDIENCIA PÚBLICA</w:t>
      </w:r>
    </w:p>
    <w:p w14:paraId="07FDCF3F"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PLANEACIÓN DEL PROCESO</w:t>
      </w:r>
    </w:p>
    <w:p w14:paraId="2F045438"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 xml:space="preserve">Para la realización de la Audiencia Pública se debe planear con suficiente tiempo, con el propósito de garantizar el flujo de información en forma oportuna, la interlocución y la participación de la ciudadanía a través de grupos organizados. </w:t>
      </w:r>
    </w:p>
    <w:p w14:paraId="541FA1E3" w14:textId="77777777" w:rsidR="000E6D76" w:rsidRPr="008537F8" w:rsidRDefault="000E6D76" w:rsidP="00971CD1">
      <w:pPr>
        <w:pStyle w:val="Prrafodelista"/>
        <w:numPr>
          <w:ilvl w:val="2"/>
          <w:numId w:val="6"/>
        </w:numPr>
        <w:spacing w:after="0" w:line="360" w:lineRule="auto"/>
        <w:jc w:val="both"/>
        <w:rPr>
          <w:rFonts w:ascii="Arial" w:hAnsi="Arial" w:cs="Arial"/>
          <w:b/>
          <w:sz w:val="24"/>
          <w:szCs w:val="24"/>
        </w:rPr>
      </w:pPr>
      <w:r w:rsidRPr="008537F8">
        <w:rPr>
          <w:rFonts w:ascii="Arial" w:hAnsi="Arial" w:cs="Arial"/>
          <w:b/>
          <w:sz w:val="24"/>
          <w:szCs w:val="24"/>
        </w:rPr>
        <w:t>Alistamiento institucional</w:t>
      </w:r>
    </w:p>
    <w:p w14:paraId="5C926E7C" w14:textId="77777777" w:rsidR="000E6D76" w:rsidRPr="008537F8" w:rsidRDefault="000E6D76" w:rsidP="008537F8">
      <w:pPr>
        <w:spacing w:after="0" w:line="360" w:lineRule="auto"/>
        <w:ind w:left="708"/>
        <w:jc w:val="both"/>
        <w:rPr>
          <w:rFonts w:ascii="Arial" w:hAnsi="Arial" w:cs="Arial"/>
          <w:color w:val="000000"/>
          <w:sz w:val="24"/>
          <w:szCs w:val="24"/>
        </w:rPr>
      </w:pPr>
      <w:r w:rsidRPr="008537F8">
        <w:rPr>
          <w:rFonts w:ascii="Arial" w:hAnsi="Arial" w:cs="Arial"/>
          <w:sz w:val="24"/>
          <w:szCs w:val="24"/>
        </w:rPr>
        <w:t xml:space="preserve">Es necesario que la Administración </w:t>
      </w:r>
      <w:r w:rsidRPr="008537F8">
        <w:rPr>
          <w:rFonts w:ascii="Arial" w:hAnsi="Arial" w:cs="Arial"/>
          <w:color w:val="000000"/>
          <w:sz w:val="24"/>
          <w:szCs w:val="24"/>
        </w:rPr>
        <w:t>Municipal se organice internamente, para ello se debe conformar un grupo interno de apoyo que se encargue de definir y liderar el plan de acción para la rendición de cuentas. Este equipo está conformado por las siguientes dependencias:</w:t>
      </w:r>
    </w:p>
    <w:p w14:paraId="78A56FE6" w14:textId="77777777" w:rsidR="000E6D76" w:rsidRPr="008537F8" w:rsidRDefault="000E6D76" w:rsidP="00971CD1">
      <w:pPr>
        <w:pStyle w:val="Prrafodelista"/>
        <w:numPr>
          <w:ilvl w:val="0"/>
          <w:numId w:val="12"/>
        </w:numPr>
        <w:spacing w:after="0" w:line="360" w:lineRule="auto"/>
        <w:jc w:val="both"/>
        <w:rPr>
          <w:rFonts w:ascii="Arial" w:hAnsi="Arial" w:cs="Arial"/>
          <w:color w:val="000000"/>
          <w:sz w:val="24"/>
          <w:szCs w:val="24"/>
        </w:rPr>
      </w:pPr>
      <w:r w:rsidRPr="008537F8">
        <w:rPr>
          <w:rFonts w:ascii="Arial" w:hAnsi="Arial" w:cs="Arial"/>
          <w:color w:val="000000"/>
          <w:sz w:val="24"/>
          <w:szCs w:val="24"/>
        </w:rPr>
        <w:t>Oficina Asesora de Planeación.</w:t>
      </w:r>
    </w:p>
    <w:p w14:paraId="7DC2B71F" w14:textId="77777777" w:rsidR="000E6D76" w:rsidRPr="008537F8" w:rsidRDefault="000E6D76" w:rsidP="00971CD1">
      <w:pPr>
        <w:pStyle w:val="Prrafodelista"/>
        <w:numPr>
          <w:ilvl w:val="0"/>
          <w:numId w:val="12"/>
        </w:numPr>
        <w:spacing w:after="0" w:line="360" w:lineRule="auto"/>
        <w:jc w:val="both"/>
        <w:rPr>
          <w:rFonts w:ascii="Arial" w:hAnsi="Arial" w:cs="Arial"/>
          <w:color w:val="000000"/>
          <w:sz w:val="24"/>
          <w:szCs w:val="24"/>
        </w:rPr>
      </w:pPr>
      <w:r w:rsidRPr="008537F8">
        <w:rPr>
          <w:rFonts w:ascii="Arial" w:hAnsi="Arial" w:cs="Arial"/>
          <w:color w:val="000000"/>
          <w:sz w:val="24"/>
          <w:szCs w:val="24"/>
        </w:rPr>
        <w:t>Oficina de Control Interno.</w:t>
      </w:r>
    </w:p>
    <w:p w14:paraId="31F8281C" w14:textId="77777777" w:rsidR="000E6D76" w:rsidRPr="008537F8" w:rsidRDefault="000E6D76" w:rsidP="00971CD1">
      <w:pPr>
        <w:pStyle w:val="Prrafodelista"/>
        <w:numPr>
          <w:ilvl w:val="0"/>
          <w:numId w:val="12"/>
        </w:numPr>
        <w:spacing w:after="0" w:line="360" w:lineRule="auto"/>
        <w:jc w:val="both"/>
        <w:rPr>
          <w:rFonts w:ascii="Arial" w:hAnsi="Arial" w:cs="Arial"/>
          <w:color w:val="000000"/>
          <w:sz w:val="24"/>
          <w:szCs w:val="24"/>
        </w:rPr>
      </w:pPr>
      <w:r w:rsidRPr="008537F8">
        <w:rPr>
          <w:rFonts w:ascii="Arial" w:hAnsi="Arial" w:cs="Arial"/>
          <w:color w:val="000000"/>
          <w:sz w:val="24"/>
          <w:szCs w:val="24"/>
        </w:rPr>
        <w:t xml:space="preserve">Secretarías del despacho del </w:t>
      </w:r>
      <w:proofErr w:type="gramStart"/>
      <w:r w:rsidRPr="008537F8">
        <w:rPr>
          <w:rFonts w:ascii="Arial" w:hAnsi="Arial" w:cs="Arial"/>
          <w:color w:val="000000"/>
          <w:sz w:val="24"/>
          <w:szCs w:val="24"/>
        </w:rPr>
        <w:t>Alcalde</w:t>
      </w:r>
      <w:proofErr w:type="gramEnd"/>
    </w:p>
    <w:p w14:paraId="182779CA" w14:textId="77777777" w:rsidR="000E6D76" w:rsidRDefault="000E6D76" w:rsidP="008537F8">
      <w:pPr>
        <w:spacing w:after="0" w:line="360" w:lineRule="auto"/>
        <w:ind w:left="708"/>
        <w:jc w:val="both"/>
        <w:rPr>
          <w:rFonts w:ascii="Arial" w:hAnsi="Arial" w:cs="Arial"/>
          <w:sz w:val="24"/>
          <w:szCs w:val="24"/>
        </w:rPr>
      </w:pPr>
      <w:r w:rsidRPr="008537F8">
        <w:rPr>
          <w:rFonts w:ascii="Arial" w:hAnsi="Arial" w:cs="Arial"/>
          <w:sz w:val="24"/>
          <w:szCs w:val="24"/>
        </w:rPr>
        <w:t xml:space="preserve">El Equipo es liderado por la </w:t>
      </w:r>
      <w:proofErr w:type="gramStart"/>
      <w:r w:rsidRPr="008537F8">
        <w:rPr>
          <w:rFonts w:ascii="Arial" w:hAnsi="Arial" w:cs="Arial"/>
          <w:sz w:val="24"/>
          <w:szCs w:val="24"/>
        </w:rPr>
        <w:t>Jefe</w:t>
      </w:r>
      <w:proofErr w:type="gramEnd"/>
      <w:r w:rsidRPr="008537F8">
        <w:rPr>
          <w:rFonts w:ascii="Arial" w:hAnsi="Arial" w:cs="Arial"/>
          <w:sz w:val="24"/>
          <w:szCs w:val="24"/>
        </w:rPr>
        <w:t xml:space="preserve"> de la Oficina de Sistemas de Información; además, cada dependencia aporta a la organización y ejecución de la Rendición Pública de Cuentas de acuerdo con sus funciones y responsabilidades institucionales.</w:t>
      </w:r>
    </w:p>
    <w:p w14:paraId="3E26347F" w14:textId="77777777" w:rsidR="000E6D76" w:rsidRPr="008537F8" w:rsidRDefault="000E6D76" w:rsidP="008537F8">
      <w:pPr>
        <w:spacing w:after="0" w:line="360" w:lineRule="auto"/>
        <w:ind w:firstLine="708"/>
        <w:jc w:val="both"/>
        <w:rPr>
          <w:rFonts w:ascii="Arial" w:hAnsi="Arial" w:cs="Arial"/>
          <w:sz w:val="24"/>
          <w:szCs w:val="24"/>
        </w:rPr>
      </w:pPr>
      <w:r w:rsidRPr="008537F8">
        <w:rPr>
          <w:rFonts w:ascii="Arial" w:hAnsi="Arial" w:cs="Arial"/>
          <w:sz w:val="24"/>
          <w:szCs w:val="24"/>
        </w:rPr>
        <w:t>El alistamiento incluye las siguientes acciones:</w:t>
      </w:r>
    </w:p>
    <w:p w14:paraId="5AB8D0B0" w14:textId="77777777" w:rsidR="000E6D76" w:rsidRPr="008537F8" w:rsidRDefault="000E6D76" w:rsidP="00971CD1">
      <w:pPr>
        <w:pStyle w:val="Prrafodelista"/>
        <w:numPr>
          <w:ilvl w:val="0"/>
          <w:numId w:val="13"/>
        </w:numPr>
        <w:spacing w:after="0" w:line="360" w:lineRule="auto"/>
        <w:jc w:val="both"/>
        <w:rPr>
          <w:rFonts w:ascii="Arial" w:hAnsi="Arial" w:cs="Arial"/>
          <w:sz w:val="24"/>
          <w:szCs w:val="24"/>
        </w:rPr>
      </w:pPr>
      <w:r w:rsidRPr="008537F8">
        <w:rPr>
          <w:rFonts w:ascii="Arial" w:hAnsi="Arial" w:cs="Arial"/>
          <w:sz w:val="24"/>
          <w:szCs w:val="24"/>
        </w:rPr>
        <w:t xml:space="preserve">Solicitar de manera ordenada a cada Secretaría y demás dependencias, la información correspondiente y acorde con los contenidos y las temáticas de la Rendición Pública de Cuentas. </w:t>
      </w:r>
    </w:p>
    <w:p w14:paraId="7F2AE6FF" w14:textId="77777777" w:rsidR="000E6D76" w:rsidRPr="008537F8" w:rsidRDefault="000E6D76" w:rsidP="00971CD1">
      <w:pPr>
        <w:pStyle w:val="Prrafodelista"/>
        <w:numPr>
          <w:ilvl w:val="0"/>
          <w:numId w:val="13"/>
        </w:numPr>
        <w:spacing w:after="0" w:line="360" w:lineRule="auto"/>
        <w:jc w:val="both"/>
        <w:rPr>
          <w:rFonts w:ascii="Arial" w:hAnsi="Arial" w:cs="Arial"/>
          <w:sz w:val="24"/>
          <w:szCs w:val="24"/>
        </w:rPr>
      </w:pPr>
      <w:r w:rsidRPr="008537F8">
        <w:rPr>
          <w:rFonts w:ascii="Arial" w:hAnsi="Arial" w:cs="Arial"/>
          <w:sz w:val="24"/>
          <w:szCs w:val="24"/>
        </w:rPr>
        <w:t xml:space="preserve">Organizar la información teniendo en cuenta los temas o contenidos relevantes. </w:t>
      </w:r>
    </w:p>
    <w:p w14:paraId="2BECB687" w14:textId="77777777" w:rsidR="000E6D76" w:rsidRPr="008537F8" w:rsidRDefault="000E6D76" w:rsidP="00971CD1">
      <w:pPr>
        <w:pStyle w:val="Prrafodelista"/>
        <w:numPr>
          <w:ilvl w:val="0"/>
          <w:numId w:val="13"/>
        </w:numPr>
        <w:spacing w:after="0" w:line="360" w:lineRule="auto"/>
        <w:jc w:val="both"/>
        <w:rPr>
          <w:rFonts w:ascii="Arial" w:hAnsi="Arial" w:cs="Arial"/>
          <w:sz w:val="24"/>
          <w:szCs w:val="24"/>
        </w:rPr>
      </w:pPr>
      <w:r w:rsidRPr="008537F8">
        <w:rPr>
          <w:rFonts w:ascii="Arial" w:hAnsi="Arial" w:cs="Arial"/>
          <w:sz w:val="24"/>
          <w:szCs w:val="24"/>
        </w:rPr>
        <w:lastRenderedPageBreak/>
        <w:t xml:space="preserve">Diseñar la estrategia de comunicación, para garantizar la interlocución de doble vía con la ciudadanía durante todo el proceso. </w:t>
      </w:r>
    </w:p>
    <w:p w14:paraId="3323367B" w14:textId="6A489C3C" w:rsidR="000E6D76" w:rsidRDefault="000E6D76" w:rsidP="00971CD1">
      <w:pPr>
        <w:pStyle w:val="Prrafodelista"/>
        <w:numPr>
          <w:ilvl w:val="0"/>
          <w:numId w:val="13"/>
        </w:numPr>
        <w:spacing w:after="0" w:line="360" w:lineRule="auto"/>
        <w:jc w:val="both"/>
        <w:rPr>
          <w:rFonts w:ascii="Arial" w:hAnsi="Arial" w:cs="Arial"/>
          <w:sz w:val="24"/>
          <w:szCs w:val="24"/>
        </w:rPr>
      </w:pPr>
      <w:r w:rsidRPr="008537F8">
        <w:rPr>
          <w:rFonts w:ascii="Arial" w:hAnsi="Arial" w:cs="Arial"/>
          <w:sz w:val="24"/>
          <w:szCs w:val="24"/>
        </w:rPr>
        <w:t>Elaborar el plan de acción con las actividades, recursos y responsables.</w:t>
      </w:r>
    </w:p>
    <w:p w14:paraId="68EDD390" w14:textId="77777777" w:rsidR="000E6D76" w:rsidRPr="008537F8" w:rsidRDefault="000E6D76" w:rsidP="008537F8">
      <w:pPr>
        <w:spacing w:after="0" w:line="360" w:lineRule="auto"/>
        <w:jc w:val="both"/>
        <w:rPr>
          <w:rFonts w:ascii="Arial" w:hAnsi="Arial" w:cs="Arial"/>
          <w:sz w:val="24"/>
          <w:szCs w:val="24"/>
        </w:rPr>
      </w:pPr>
    </w:p>
    <w:p w14:paraId="06DA3513"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ORGANIZACIÓN LA AUDIENCIA PÚBLICA</w:t>
      </w:r>
    </w:p>
    <w:p w14:paraId="7C32D3BE" w14:textId="77777777" w:rsidR="000E6D76" w:rsidRPr="008537F8" w:rsidRDefault="000E6D76" w:rsidP="00971CD1">
      <w:pPr>
        <w:pStyle w:val="Prrafodelista"/>
        <w:numPr>
          <w:ilvl w:val="2"/>
          <w:numId w:val="6"/>
        </w:numPr>
        <w:spacing w:after="0" w:line="360" w:lineRule="auto"/>
        <w:jc w:val="both"/>
        <w:rPr>
          <w:rFonts w:ascii="Arial" w:hAnsi="Arial" w:cs="Arial"/>
          <w:b/>
          <w:sz w:val="24"/>
          <w:szCs w:val="24"/>
        </w:rPr>
      </w:pPr>
      <w:r w:rsidRPr="008537F8">
        <w:rPr>
          <w:rFonts w:ascii="Arial" w:hAnsi="Arial" w:cs="Arial"/>
          <w:b/>
          <w:sz w:val="24"/>
          <w:szCs w:val="24"/>
        </w:rPr>
        <w:t>Preparación del informe para la audiencia final</w:t>
      </w:r>
    </w:p>
    <w:p w14:paraId="44F228EB" w14:textId="77777777" w:rsidR="000E6D76" w:rsidRPr="008537F8" w:rsidRDefault="000E6D76" w:rsidP="008537F8">
      <w:pPr>
        <w:spacing w:after="0" w:line="360" w:lineRule="auto"/>
        <w:ind w:left="708"/>
        <w:jc w:val="both"/>
        <w:rPr>
          <w:rFonts w:ascii="Arial" w:hAnsi="Arial" w:cs="Arial"/>
          <w:sz w:val="24"/>
          <w:szCs w:val="24"/>
        </w:rPr>
      </w:pPr>
      <w:r w:rsidRPr="008537F8">
        <w:rPr>
          <w:rFonts w:ascii="Arial" w:hAnsi="Arial" w:cs="Arial"/>
          <w:sz w:val="24"/>
          <w:szCs w:val="24"/>
        </w:rPr>
        <w:t>La Oficina Asesora de Planeación, recopilará la información de los contenidos para la rendición de cuentas y elaborará el informe de gestión que se presentará en la audiencia pública y se publicará en la página web del Municipio por lo menos 30 días antes de la fecha de la realización de la audiencia.</w:t>
      </w:r>
    </w:p>
    <w:p w14:paraId="0F0D6CB7" w14:textId="77777777" w:rsidR="00AE4720" w:rsidRDefault="00AE4720" w:rsidP="008537F8">
      <w:pPr>
        <w:spacing w:after="0" w:line="360" w:lineRule="auto"/>
        <w:ind w:left="708"/>
        <w:jc w:val="both"/>
        <w:rPr>
          <w:rFonts w:ascii="Arial" w:hAnsi="Arial" w:cs="Arial"/>
          <w:sz w:val="24"/>
          <w:szCs w:val="24"/>
        </w:rPr>
      </w:pPr>
    </w:p>
    <w:p w14:paraId="5EEB8799" w14:textId="2B4EF4AD" w:rsidR="000E6D76" w:rsidRPr="008537F8" w:rsidRDefault="000E6D76" w:rsidP="008537F8">
      <w:pPr>
        <w:spacing w:after="0" w:line="360" w:lineRule="auto"/>
        <w:ind w:left="708"/>
        <w:jc w:val="both"/>
        <w:rPr>
          <w:rFonts w:ascii="Arial" w:hAnsi="Arial" w:cs="Arial"/>
          <w:sz w:val="24"/>
          <w:szCs w:val="24"/>
        </w:rPr>
      </w:pPr>
      <w:r w:rsidRPr="008537F8">
        <w:rPr>
          <w:rFonts w:ascii="Arial" w:hAnsi="Arial" w:cs="Arial"/>
          <w:sz w:val="24"/>
          <w:szCs w:val="24"/>
        </w:rPr>
        <w:t>El equipo de trabajo realizará la estrategia de comunicaciones junto con la oficina de prensa, con el propósito de dar a conocer a la ciudadanía en forma oportuna y comprensible el informe de rendición de cuentas, como también preparará la logística para la realización de la audiencia entre ellas:</w:t>
      </w:r>
    </w:p>
    <w:p w14:paraId="0CBDEE26" w14:textId="77777777" w:rsidR="000E6D76" w:rsidRPr="008537F8" w:rsidRDefault="000E6D76" w:rsidP="008537F8">
      <w:pPr>
        <w:spacing w:after="0" w:line="360" w:lineRule="auto"/>
        <w:ind w:left="708"/>
        <w:jc w:val="both"/>
        <w:rPr>
          <w:rFonts w:ascii="Arial" w:hAnsi="Arial" w:cs="Arial"/>
          <w:sz w:val="24"/>
          <w:szCs w:val="24"/>
        </w:rPr>
      </w:pPr>
    </w:p>
    <w:p w14:paraId="6D65DB0E" w14:textId="77777777" w:rsidR="000E6D76" w:rsidRPr="008537F8" w:rsidRDefault="000E6D76" w:rsidP="00971CD1">
      <w:pPr>
        <w:pStyle w:val="Prrafodelista"/>
        <w:numPr>
          <w:ilvl w:val="0"/>
          <w:numId w:val="14"/>
        </w:numPr>
        <w:spacing w:after="0" w:line="360" w:lineRule="auto"/>
        <w:jc w:val="both"/>
        <w:rPr>
          <w:rFonts w:ascii="Arial" w:hAnsi="Arial" w:cs="Arial"/>
          <w:sz w:val="24"/>
          <w:szCs w:val="24"/>
        </w:rPr>
      </w:pPr>
      <w:r w:rsidRPr="008537F8">
        <w:rPr>
          <w:rFonts w:ascii="Arial" w:hAnsi="Arial" w:cs="Arial"/>
          <w:sz w:val="24"/>
          <w:szCs w:val="24"/>
        </w:rPr>
        <w:t xml:space="preserve">Realizar las invitaciones personales y generales a: organizaciones sociales para que participen. </w:t>
      </w:r>
    </w:p>
    <w:p w14:paraId="77918B37" w14:textId="3CC25755" w:rsidR="000E6D76" w:rsidRPr="008537F8" w:rsidRDefault="000E6D76" w:rsidP="00971CD1">
      <w:pPr>
        <w:pStyle w:val="Prrafodelista"/>
        <w:numPr>
          <w:ilvl w:val="0"/>
          <w:numId w:val="14"/>
        </w:numPr>
        <w:spacing w:after="0" w:line="360" w:lineRule="auto"/>
        <w:jc w:val="both"/>
        <w:rPr>
          <w:rFonts w:ascii="Arial" w:hAnsi="Arial" w:cs="Arial"/>
          <w:sz w:val="24"/>
          <w:szCs w:val="24"/>
        </w:rPr>
      </w:pPr>
      <w:r w:rsidRPr="008537F8">
        <w:rPr>
          <w:rFonts w:ascii="Arial" w:hAnsi="Arial" w:cs="Arial"/>
          <w:sz w:val="24"/>
          <w:szCs w:val="24"/>
        </w:rPr>
        <w:t>Identificar y organizar la BD de los representantes de organizaciones y líderes a invitar</w:t>
      </w:r>
      <w:r w:rsidR="00B36ED2">
        <w:rPr>
          <w:rFonts w:ascii="Arial" w:hAnsi="Arial" w:cs="Arial"/>
          <w:sz w:val="24"/>
          <w:szCs w:val="24"/>
        </w:rPr>
        <w:t xml:space="preserve"> (CTP, Concejo Municipal, Cons</w:t>
      </w:r>
      <w:r w:rsidRPr="008537F8">
        <w:rPr>
          <w:rFonts w:ascii="Arial" w:hAnsi="Arial" w:cs="Arial"/>
          <w:sz w:val="24"/>
          <w:szCs w:val="24"/>
        </w:rPr>
        <w:t>ejo de Seguridad Social, Comité de Justicia Transicional de Víctimas, Rectores, Consejo Municipal De Gestión Del Riesgo, Veedurías Ciudadanas, Enlace Indígena, Comité De Participación Ciudadana En Salud, Concejo De Política Social, Jueces De Paz, Asociación De Usuarios De Salud, Comité De Infancia Y Adolescencia, Madres Líderes de Familias en Acción), Policía Nacional, Ejercito Nacional y demás.</w:t>
      </w:r>
    </w:p>
    <w:p w14:paraId="1EF0B359" w14:textId="77777777" w:rsidR="000E6D76" w:rsidRPr="008537F8" w:rsidRDefault="000E6D76" w:rsidP="008537F8">
      <w:pPr>
        <w:spacing w:after="0" w:line="360" w:lineRule="auto"/>
        <w:ind w:left="708"/>
        <w:jc w:val="both"/>
        <w:rPr>
          <w:rFonts w:ascii="Arial" w:hAnsi="Arial" w:cs="Arial"/>
          <w:sz w:val="24"/>
          <w:szCs w:val="24"/>
        </w:rPr>
      </w:pPr>
      <w:r w:rsidRPr="008537F8">
        <w:rPr>
          <w:rFonts w:ascii="Arial" w:hAnsi="Arial" w:cs="Arial"/>
          <w:sz w:val="24"/>
          <w:szCs w:val="24"/>
        </w:rPr>
        <w:t>La Alcaldía Municipal activará los canales de atención establecidos, para que los ciudadanos inscriban sus propuestas o necesidades de intervención para participar en la audiencia, para lo cual la Oficina Atención al Ciudadano recopilará la información que llegue a través de los canales de atención.</w:t>
      </w:r>
    </w:p>
    <w:p w14:paraId="0206D964" w14:textId="4A5590BC" w:rsidR="000E6D76" w:rsidRPr="007E51D4" w:rsidRDefault="000E6D76" w:rsidP="00971CD1">
      <w:pPr>
        <w:pStyle w:val="Prrafodelista"/>
        <w:numPr>
          <w:ilvl w:val="1"/>
          <w:numId w:val="6"/>
        </w:numPr>
        <w:spacing w:after="0" w:line="360" w:lineRule="auto"/>
        <w:jc w:val="both"/>
        <w:rPr>
          <w:rFonts w:ascii="Arial" w:hAnsi="Arial" w:cs="Arial"/>
          <w:sz w:val="24"/>
          <w:szCs w:val="24"/>
        </w:rPr>
      </w:pPr>
      <w:r w:rsidRPr="007E51D4">
        <w:rPr>
          <w:rFonts w:ascii="Arial" w:hAnsi="Arial" w:cs="Arial"/>
          <w:b/>
          <w:sz w:val="24"/>
          <w:szCs w:val="24"/>
        </w:rPr>
        <w:lastRenderedPageBreak/>
        <w:t>REALIZACIÓN DE LA AUDIENCIA PÚBLICA</w:t>
      </w:r>
    </w:p>
    <w:p w14:paraId="5BCE75D1" w14:textId="54CE2333" w:rsidR="000E6D76" w:rsidRPr="00AE4720" w:rsidRDefault="000E6D76" w:rsidP="008537F8">
      <w:pPr>
        <w:spacing w:after="0" w:line="360" w:lineRule="auto"/>
        <w:jc w:val="both"/>
        <w:rPr>
          <w:rFonts w:ascii="Arial" w:hAnsi="Arial" w:cs="Arial"/>
          <w:sz w:val="24"/>
          <w:szCs w:val="24"/>
        </w:rPr>
      </w:pPr>
      <w:r w:rsidRPr="00AE4720">
        <w:rPr>
          <w:rFonts w:ascii="Arial" w:hAnsi="Arial" w:cs="Arial"/>
          <w:sz w:val="24"/>
          <w:szCs w:val="24"/>
        </w:rPr>
        <w:t xml:space="preserve">La Audiencia Pública debe estar precedida por </w:t>
      </w:r>
      <w:r w:rsidR="00B36ED2" w:rsidRPr="00AE4720">
        <w:rPr>
          <w:rFonts w:ascii="Arial" w:hAnsi="Arial" w:cs="Arial"/>
          <w:sz w:val="24"/>
          <w:szCs w:val="24"/>
        </w:rPr>
        <w:t>la</w:t>
      </w:r>
      <w:r w:rsidRPr="00AE4720">
        <w:rPr>
          <w:rFonts w:ascii="Arial" w:hAnsi="Arial" w:cs="Arial"/>
          <w:sz w:val="24"/>
          <w:szCs w:val="24"/>
        </w:rPr>
        <w:t xml:space="preserve"> Señor</w:t>
      </w:r>
      <w:r w:rsidR="00B36ED2" w:rsidRPr="00AE4720">
        <w:rPr>
          <w:rFonts w:ascii="Arial" w:hAnsi="Arial" w:cs="Arial"/>
          <w:sz w:val="24"/>
          <w:szCs w:val="24"/>
        </w:rPr>
        <w:t>a</w:t>
      </w:r>
      <w:r w:rsidRPr="00AE4720">
        <w:rPr>
          <w:rFonts w:ascii="Arial" w:hAnsi="Arial" w:cs="Arial"/>
          <w:sz w:val="24"/>
          <w:szCs w:val="24"/>
        </w:rPr>
        <w:t xml:space="preserve"> Alcalde</w:t>
      </w:r>
      <w:r w:rsidR="00B36ED2" w:rsidRPr="00AE4720">
        <w:rPr>
          <w:rFonts w:ascii="Arial" w:hAnsi="Arial" w:cs="Arial"/>
          <w:sz w:val="24"/>
          <w:szCs w:val="24"/>
        </w:rPr>
        <w:t>sa</w:t>
      </w:r>
      <w:r w:rsidRPr="00AE4720">
        <w:rPr>
          <w:rFonts w:ascii="Arial" w:hAnsi="Arial" w:cs="Arial"/>
          <w:sz w:val="24"/>
          <w:szCs w:val="24"/>
        </w:rPr>
        <w:t xml:space="preserve"> Municipal, acompañado de los Secretarios de Despacho y Jefes de Oficina: Secretaria de Infraestructura y Obras Públicas, Oficina Asesora de Planeación, Secretaría de Gestión y Bienestar Social, Instituto para el Deporte y la Recreación de Paz de Ariporo – INDERPAZ, Secretaría de Agricultura Ganadería y Medio Ambiente, Secretaría General y de Gobierno, Tesorería Municipal, Oficina Asesora Jurídica, Oficina de Control de Interno, Oficina de Preguntas Quejas y Reclamos, Empresa de Servicios Públicos.</w:t>
      </w:r>
    </w:p>
    <w:p w14:paraId="1A8ABE61" w14:textId="77777777" w:rsidR="000E6D76" w:rsidRPr="008537F8" w:rsidRDefault="000E6D76" w:rsidP="008537F8">
      <w:pPr>
        <w:spacing w:after="0" w:line="360" w:lineRule="auto"/>
        <w:jc w:val="both"/>
        <w:rPr>
          <w:rFonts w:ascii="Arial" w:hAnsi="Arial" w:cs="Arial"/>
          <w:sz w:val="24"/>
          <w:szCs w:val="24"/>
        </w:rPr>
      </w:pPr>
      <w:r w:rsidRPr="00AE4720">
        <w:rPr>
          <w:rFonts w:ascii="Arial" w:hAnsi="Arial" w:cs="Arial"/>
          <w:sz w:val="24"/>
          <w:szCs w:val="24"/>
        </w:rPr>
        <w:t>Los entes de control deben tener un espacio en las intervenciones, como también los ciudadanos; Para cerrar la audiencia se debe entregar a los invitados un formato de encuesta para calificar el evento de la audiencia, con el fin de identificar si se cumplió con las expectativas y las propuestas de mejoramiento.</w:t>
      </w:r>
    </w:p>
    <w:p w14:paraId="57B6457C" w14:textId="77777777" w:rsidR="000E6D76" w:rsidRPr="008537F8" w:rsidRDefault="000E6D76" w:rsidP="008537F8">
      <w:pPr>
        <w:spacing w:after="0" w:line="360" w:lineRule="auto"/>
        <w:jc w:val="both"/>
        <w:rPr>
          <w:rFonts w:ascii="Arial" w:hAnsi="Arial" w:cs="Arial"/>
          <w:sz w:val="24"/>
          <w:szCs w:val="24"/>
        </w:rPr>
      </w:pPr>
    </w:p>
    <w:p w14:paraId="0694935F" w14:textId="77777777" w:rsidR="000E6D76" w:rsidRPr="008537F8" w:rsidRDefault="000E6D76" w:rsidP="00971CD1">
      <w:pPr>
        <w:pStyle w:val="Prrafodelista"/>
        <w:numPr>
          <w:ilvl w:val="1"/>
          <w:numId w:val="6"/>
        </w:numPr>
        <w:spacing w:after="0" w:line="360" w:lineRule="auto"/>
        <w:jc w:val="both"/>
        <w:rPr>
          <w:rFonts w:ascii="Arial" w:hAnsi="Arial" w:cs="Arial"/>
          <w:b/>
          <w:sz w:val="24"/>
          <w:szCs w:val="24"/>
        </w:rPr>
      </w:pPr>
      <w:r w:rsidRPr="008537F8">
        <w:rPr>
          <w:rFonts w:ascii="Arial" w:hAnsi="Arial" w:cs="Arial"/>
          <w:b/>
          <w:sz w:val="24"/>
          <w:szCs w:val="24"/>
        </w:rPr>
        <w:t>DESPUÉS DE LA AUDIENCIA PÚBLICA</w:t>
      </w:r>
    </w:p>
    <w:p w14:paraId="0CE65784" w14:textId="77777777" w:rsidR="000E6D76" w:rsidRPr="008537F8" w:rsidRDefault="000E6D76" w:rsidP="008537F8">
      <w:pPr>
        <w:spacing w:after="0" w:line="360" w:lineRule="auto"/>
        <w:jc w:val="both"/>
        <w:rPr>
          <w:rFonts w:ascii="Arial" w:hAnsi="Arial" w:cs="Arial"/>
          <w:sz w:val="24"/>
          <w:szCs w:val="24"/>
        </w:rPr>
      </w:pPr>
      <w:r w:rsidRPr="008537F8">
        <w:rPr>
          <w:rFonts w:ascii="Arial" w:hAnsi="Arial" w:cs="Arial"/>
          <w:sz w:val="24"/>
          <w:szCs w:val="24"/>
        </w:rPr>
        <w:t>La Oficina Asesora de Planeación, elaborará el acta final de la Audiencia Pública, donde se resuma lo expuesto y los principales comentarios y preguntas recibidas durante la audiencia, la cual será publicada en la página web del Municipio.</w:t>
      </w:r>
    </w:p>
    <w:p w14:paraId="7BB818AC" w14:textId="0D728D73" w:rsidR="000E6D76" w:rsidRDefault="002A4C09" w:rsidP="008537F8">
      <w:pPr>
        <w:spacing w:after="0" w:line="360" w:lineRule="auto"/>
        <w:jc w:val="both"/>
      </w:pPr>
      <w:r w:rsidRPr="008537F8">
        <w:rPr>
          <w:rFonts w:ascii="Arial" w:hAnsi="Arial" w:cs="Arial"/>
          <w:sz w:val="24"/>
          <w:szCs w:val="24"/>
        </w:rPr>
        <w:t xml:space="preserve"> </w:t>
      </w:r>
      <w:r w:rsidR="000E6D76" w:rsidRPr="008537F8">
        <w:rPr>
          <w:rFonts w:ascii="Arial" w:hAnsi="Arial" w:cs="Arial"/>
          <w:sz w:val="24"/>
          <w:szCs w:val="24"/>
        </w:rPr>
        <w:t>La Oficina de Control Interno junto con el Comité de Seguimiento y Evaluación a la Rendición de Cuentas, evaluará el proceso de rendición de cuentas, verificando el cumplimiento de los objetivos del proceso.</w:t>
      </w:r>
    </w:p>
    <w:p w14:paraId="08DE9D8B" w14:textId="3014973F" w:rsidR="00C8236E" w:rsidRDefault="00C8236E" w:rsidP="00C8236E"/>
    <w:p w14:paraId="20FB0EBA" w14:textId="5A70A9F2" w:rsidR="00AE4720" w:rsidRDefault="00AE4720" w:rsidP="00C8236E"/>
    <w:p w14:paraId="2F34817B" w14:textId="0C5819FD" w:rsidR="00AE4720" w:rsidRDefault="00AE4720" w:rsidP="00C8236E"/>
    <w:p w14:paraId="2AE9AB45" w14:textId="615C3DEC" w:rsidR="00AE4720" w:rsidRDefault="00AE4720" w:rsidP="00C8236E"/>
    <w:p w14:paraId="2AC067FE" w14:textId="32624C46" w:rsidR="00AE4720" w:rsidRDefault="00AE4720" w:rsidP="00C8236E"/>
    <w:p w14:paraId="0014DA79" w14:textId="1110501F" w:rsidR="00AE4720" w:rsidRDefault="00AE4720" w:rsidP="00C8236E"/>
    <w:p w14:paraId="39DE6C1C" w14:textId="77777777" w:rsidR="00AE4720" w:rsidRDefault="00AE4720" w:rsidP="00C8236E"/>
    <w:p w14:paraId="5F4E8EB9" w14:textId="7066356F" w:rsidR="00C8236E" w:rsidRPr="00AE4720" w:rsidRDefault="002A4C09" w:rsidP="00AE4720">
      <w:pPr>
        <w:jc w:val="center"/>
        <w:rPr>
          <w:sz w:val="28"/>
          <w:szCs w:val="28"/>
        </w:rPr>
      </w:pPr>
      <w:r w:rsidRPr="00AE4720">
        <w:rPr>
          <w:rFonts w:eastAsia="Times New Roman" w:cs="Calibri"/>
          <w:b/>
          <w:bCs/>
          <w:sz w:val="28"/>
          <w:szCs w:val="28"/>
          <w:lang w:val="es-ES" w:eastAsia="es-ES"/>
        </w:rPr>
        <w:lastRenderedPageBreak/>
        <w:t>CRONOGRAMA PARA LA RENDICIÓN PÚBLICA DE CUENTAS</w:t>
      </w:r>
    </w:p>
    <w:tbl>
      <w:tblPr>
        <w:tblW w:w="50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29"/>
        <w:gridCol w:w="874"/>
        <w:gridCol w:w="775"/>
        <w:gridCol w:w="1506"/>
        <w:gridCol w:w="1756"/>
        <w:gridCol w:w="752"/>
        <w:gridCol w:w="490"/>
        <w:gridCol w:w="279"/>
        <w:gridCol w:w="281"/>
        <w:gridCol w:w="285"/>
        <w:gridCol w:w="207"/>
        <w:gridCol w:w="207"/>
        <w:gridCol w:w="207"/>
        <w:gridCol w:w="235"/>
        <w:gridCol w:w="160"/>
        <w:gridCol w:w="160"/>
        <w:gridCol w:w="160"/>
        <w:gridCol w:w="230"/>
      </w:tblGrid>
      <w:tr w:rsidR="00312C35" w:rsidRPr="002A4C09" w14:paraId="4C9968A9" w14:textId="3C5D3014" w:rsidTr="00312C35">
        <w:trPr>
          <w:trHeight w:val="300"/>
        </w:trPr>
        <w:tc>
          <w:tcPr>
            <w:tcW w:w="490" w:type="pct"/>
            <w:vMerge w:val="restart"/>
            <w:shd w:val="clear" w:color="auto" w:fill="auto"/>
            <w:noWrap/>
            <w:vAlign w:val="center"/>
            <w:hideMark/>
          </w:tcPr>
          <w:p w14:paraId="0CE1A74B"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ETAPA</w:t>
            </w:r>
          </w:p>
        </w:tc>
        <w:tc>
          <w:tcPr>
            <w:tcW w:w="461" w:type="pct"/>
            <w:vMerge w:val="restart"/>
            <w:shd w:val="clear" w:color="auto" w:fill="auto"/>
            <w:noWrap/>
            <w:vAlign w:val="center"/>
            <w:hideMark/>
          </w:tcPr>
          <w:p w14:paraId="47DB91C2"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COMPONENTE</w:t>
            </w:r>
          </w:p>
        </w:tc>
        <w:tc>
          <w:tcPr>
            <w:tcW w:w="408" w:type="pct"/>
            <w:vMerge w:val="restart"/>
            <w:shd w:val="clear" w:color="auto" w:fill="auto"/>
            <w:noWrap/>
            <w:vAlign w:val="center"/>
            <w:hideMark/>
          </w:tcPr>
          <w:p w14:paraId="4D738B14"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 xml:space="preserve">ACTIVIDAD </w:t>
            </w:r>
          </w:p>
        </w:tc>
        <w:tc>
          <w:tcPr>
            <w:tcW w:w="793" w:type="pct"/>
            <w:vMerge w:val="restart"/>
            <w:shd w:val="clear" w:color="auto" w:fill="auto"/>
            <w:noWrap/>
            <w:vAlign w:val="center"/>
            <w:hideMark/>
          </w:tcPr>
          <w:p w14:paraId="64AB62AB"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RESPONSABLE ACTIVIDAD</w:t>
            </w:r>
          </w:p>
        </w:tc>
        <w:tc>
          <w:tcPr>
            <w:tcW w:w="925" w:type="pct"/>
            <w:vMerge w:val="restart"/>
            <w:shd w:val="clear" w:color="auto" w:fill="auto"/>
            <w:noWrap/>
            <w:vAlign w:val="center"/>
            <w:hideMark/>
          </w:tcPr>
          <w:p w14:paraId="1DF5233F"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RESPONSABLES DEL PROCESO</w:t>
            </w:r>
          </w:p>
        </w:tc>
        <w:tc>
          <w:tcPr>
            <w:tcW w:w="396" w:type="pct"/>
            <w:vMerge w:val="restart"/>
            <w:shd w:val="clear" w:color="auto" w:fill="auto"/>
            <w:noWrap/>
            <w:vAlign w:val="center"/>
            <w:hideMark/>
          </w:tcPr>
          <w:p w14:paraId="6055FBA8"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PRODUCTO</w:t>
            </w:r>
          </w:p>
        </w:tc>
        <w:tc>
          <w:tcPr>
            <w:tcW w:w="258" w:type="pct"/>
            <w:vMerge w:val="restart"/>
            <w:shd w:val="clear" w:color="auto" w:fill="auto"/>
            <w:noWrap/>
            <w:vAlign w:val="center"/>
            <w:hideMark/>
          </w:tcPr>
          <w:p w14:paraId="5DA438B7" w14:textId="77777777"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FECHA</w:t>
            </w:r>
          </w:p>
        </w:tc>
        <w:tc>
          <w:tcPr>
            <w:tcW w:w="445" w:type="pct"/>
            <w:gridSpan w:val="3"/>
            <w:shd w:val="clear" w:color="000000" w:fill="DDEBF7"/>
            <w:noWrap/>
            <w:vAlign w:val="bottom"/>
            <w:hideMark/>
          </w:tcPr>
          <w:p w14:paraId="4E04606E" w14:textId="77777777" w:rsidR="00022D75"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 xml:space="preserve">MARZO </w:t>
            </w:r>
            <w:r w:rsidRPr="00350A67">
              <w:rPr>
                <w:rFonts w:ascii="Arial" w:eastAsia="Times New Roman" w:hAnsi="Arial" w:cs="Arial"/>
                <w:b/>
                <w:bCs/>
                <w:color w:val="000000"/>
                <w:sz w:val="14"/>
                <w:szCs w:val="14"/>
                <w:lang w:eastAsia="es-CO"/>
              </w:rPr>
              <w:t>2021</w:t>
            </w:r>
          </w:p>
          <w:p w14:paraId="0020B8C6" w14:textId="43CDECDB" w:rsidR="00022D75" w:rsidRPr="002A4C09" w:rsidRDefault="00022D75" w:rsidP="002A4C09">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(Semanas)</w:t>
            </w:r>
          </w:p>
        </w:tc>
        <w:tc>
          <w:tcPr>
            <w:tcW w:w="451" w:type="pct"/>
            <w:gridSpan w:val="4"/>
            <w:shd w:val="clear" w:color="000000" w:fill="E2EFDA"/>
            <w:noWrap/>
            <w:vAlign w:val="bottom"/>
            <w:hideMark/>
          </w:tcPr>
          <w:p w14:paraId="37247F8C" w14:textId="77777777" w:rsidR="00022D75" w:rsidRDefault="00022D75" w:rsidP="00022D75">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 xml:space="preserve">ABRIL </w:t>
            </w:r>
            <w:r>
              <w:rPr>
                <w:rFonts w:ascii="Arial" w:eastAsia="Times New Roman" w:hAnsi="Arial" w:cs="Arial"/>
                <w:b/>
                <w:bCs/>
                <w:color w:val="000000"/>
                <w:sz w:val="14"/>
                <w:szCs w:val="14"/>
                <w:lang w:eastAsia="es-CO"/>
              </w:rPr>
              <w:t xml:space="preserve"> </w:t>
            </w:r>
            <w:r w:rsidRPr="00350A67">
              <w:rPr>
                <w:rFonts w:ascii="Arial" w:eastAsia="Times New Roman" w:hAnsi="Arial" w:cs="Arial"/>
                <w:b/>
                <w:bCs/>
                <w:color w:val="000000"/>
                <w:sz w:val="14"/>
                <w:szCs w:val="14"/>
                <w:lang w:eastAsia="es-CO"/>
              </w:rPr>
              <w:t>2021</w:t>
            </w:r>
          </w:p>
          <w:p w14:paraId="025D33D0" w14:textId="0E3DFB99" w:rsidR="00022D75" w:rsidRPr="002A4C09" w:rsidRDefault="00022D75" w:rsidP="00022D75">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(Semanas</w:t>
            </w:r>
            <w:r w:rsidRPr="002A4C09">
              <w:rPr>
                <w:rFonts w:ascii="Arial" w:eastAsia="Times New Roman" w:hAnsi="Arial" w:cs="Arial"/>
                <w:b/>
                <w:bCs/>
                <w:color w:val="000000"/>
                <w:sz w:val="14"/>
                <w:szCs w:val="14"/>
                <w:lang w:eastAsia="es-CO"/>
              </w:rPr>
              <w:t>)</w:t>
            </w:r>
          </w:p>
        </w:tc>
        <w:tc>
          <w:tcPr>
            <w:tcW w:w="373" w:type="pct"/>
            <w:gridSpan w:val="4"/>
            <w:shd w:val="clear" w:color="auto" w:fill="FDE9D9" w:themeFill="accent6" w:themeFillTint="33"/>
          </w:tcPr>
          <w:p w14:paraId="2EEA6ADA" w14:textId="4171D2C4" w:rsidR="00022D75" w:rsidRDefault="00022D75" w:rsidP="00022D75">
            <w:pPr>
              <w:spacing w:after="0" w:line="240" w:lineRule="auto"/>
              <w:jc w:val="center"/>
              <w:rPr>
                <w:rFonts w:ascii="Arial" w:eastAsia="Times New Roman" w:hAnsi="Arial" w:cs="Arial"/>
                <w:b/>
                <w:bCs/>
                <w:color w:val="000000"/>
                <w:sz w:val="14"/>
                <w:szCs w:val="14"/>
                <w:lang w:eastAsia="es-CO"/>
              </w:rPr>
            </w:pPr>
            <w:r>
              <w:rPr>
                <w:rFonts w:ascii="Arial" w:eastAsia="Times New Roman" w:hAnsi="Arial" w:cs="Arial"/>
                <w:b/>
                <w:bCs/>
                <w:color w:val="000000"/>
                <w:sz w:val="14"/>
                <w:szCs w:val="14"/>
                <w:lang w:eastAsia="es-CO"/>
              </w:rPr>
              <w:t>MAYO</w:t>
            </w:r>
            <w:r w:rsidRPr="002A4C09">
              <w:rPr>
                <w:rFonts w:ascii="Arial" w:eastAsia="Times New Roman" w:hAnsi="Arial" w:cs="Arial"/>
                <w:b/>
                <w:bCs/>
                <w:color w:val="000000"/>
                <w:sz w:val="14"/>
                <w:szCs w:val="14"/>
                <w:lang w:eastAsia="es-CO"/>
              </w:rPr>
              <w:t xml:space="preserve"> </w:t>
            </w:r>
            <w:r>
              <w:rPr>
                <w:rFonts w:ascii="Arial" w:eastAsia="Times New Roman" w:hAnsi="Arial" w:cs="Arial"/>
                <w:b/>
                <w:bCs/>
                <w:color w:val="000000"/>
                <w:sz w:val="14"/>
                <w:szCs w:val="14"/>
                <w:lang w:eastAsia="es-CO"/>
              </w:rPr>
              <w:t xml:space="preserve"> </w:t>
            </w:r>
            <w:r w:rsidRPr="00350A67">
              <w:rPr>
                <w:rFonts w:ascii="Arial" w:eastAsia="Times New Roman" w:hAnsi="Arial" w:cs="Arial"/>
                <w:b/>
                <w:bCs/>
                <w:color w:val="000000"/>
                <w:sz w:val="14"/>
                <w:szCs w:val="14"/>
                <w:lang w:eastAsia="es-CO"/>
              </w:rPr>
              <w:t>2021</w:t>
            </w:r>
          </w:p>
          <w:p w14:paraId="4884466F" w14:textId="721203A9" w:rsidR="00022D75" w:rsidRPr="002A4C09" w:rsidRDefault="00022D75" w:rsidP="00022D75">
            <w:pPr>
              <w:spacing w:after="0" w:line="240" w:lineRule="auto"/>
              <w:jc w:val="center"/>
              <w:rPr>
                <w:rFonts w:ascii="Arial" w:eastAsia="Times New Roman" w:hAnsi="Arial" w:cs="Arial"/>
                <w:b/>
                <w:bCs/>
                <w:color w:val="000000"/>
                <w:sz w:val="14"/>
                <w:szCs w:val="14"/>
                <w:lang w:eastAsia="es-CO"/>
              </w:rPr>
            </w:pPr>
            <w:r w:rsidRPr="002A4C09">
              <w:rPr>
                <w:rFonts w:ascii="Arial" w:eastAsia="Times New Roman" w:hAnsi="Arial" w:cs="Arial"/>
                <w:b/>
                <w:bCs/>
                <w:color w:val="000000"/>
                <w:sz w:val="14"/>
                <w:szCs w:val="14"/>
                <w:lang w:eastAsia="es-CO"/>
              </w:rPr>
              <w:t>(Semanas)</w:t>
            </w:r>
          </w:p>
        </w:tc>
      </w:tr>
      <w:tr w:rsidR="00312C35" w:rsidRPr="002A4C09" w14:paraId="557C6D78" w14:textId="158EE479" w:rsidTr="00312C35">
        <w:trPr>
          <w:trHeight w:val="555"/>
        </w:trPr>
        <w:tc>
          <w:tcPr>
            <w:tcW w:w="490" w:type="pct"/>
            <w:vMerge/>
            <w:vAlign w:val="center"/>
            <w:hideMark/>
          </w:tcPr>
          <w:p w14:paraId="34510927"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461" w:type="pct"/>
            <w:vMerge/>
            <w:vAlign w:val="center"/>
            <w:hideMark/>
          </w:tcPr>
          <w:p w14:paraId="23D8FB0E"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408" w:type="pct"/>
            <w:vMerge/>
            <w:vAlign w:val="center"/>
            <w:hideMark/>
          </w:tcPr>
          <w:p w14:paraId="5624126A"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793" w:type="pct"/>
            <w:vMerge/>
            <w:vAlign w:val="center"/>
            <w:hideMark/>
          </w:tcPr>
          <w:p w14:paraId="40E34D8A"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925" w:type="pct"/>
            <w:vMerge/>
            <w:vAlign w:val="center"/>
            <w:hideMark/>
          </w:tcPr>
          <w:p w14:paraId="6B228996"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396" w:type="pct"/>
            <w:vMerge/>
            <w:vAlign w:val="center"/>
            <w:hideMark/>
          </w:tcPr>
          <w:p w14:paraId="27053342"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258" w:type="pct"/>
            <w:vMerge/>
            <w:vAlign w:val="center"/>
            <w:hideMark/>
          </w:tcPr>
          <w:p w14:paraId="0D8C36E2" w14:textId="77777777" w:rsidR="00312C35" w:rsidRPr="002A4C09" w:rsidRDefault="00312C35" w:rsidP="00312C35">
            <w:pPr>
              <w:spacing w:after="0" w:line="240" w:lineRule="auto"/>
              <w:rPr>
                <w:rFonts w:ascii="Arial" w:eastAsia="Times New Roman" w:hAnsi="Arial" w:cs="Arial"/>
                <w:b/>
                <w:bCs/>
                <w:color w:val="000000"/>
                <w:sz w:val="14"/>
                <w:szCs w:val="14"/>
                <w:lang w:eastAsia="es-CO"/>
              </w:rPr>
            </w:pPr>
          </w:p>
        </w:tc>
        <w:tc>
          <w:tcPr>
            <w:tcW w:w="147" w:type="pct"/>
            <w:shd w:val="clear" w:color="auto" w:fill="auto"/>
            <w:noWrap/>
            <w:vAlign w:val="center"/>
            <w:hideMark/>
          </w:tcPr>
          <w:p w14:paraId="57222FA7" w14:textId="77777777" w:rsidR="00312C35" w:rsidRPr="00161085" w:rsidRDefault="00312C35" w:rsidP="00312C35">
            <w:pPr>
              <w:spacing w:after="0" w:line="240" w:lineRule="auto"/>
              <w:jc w:val="center"/>
              <w:rPr>
                <w:rFonts w:ascii="Arial" w:eastAsia="Times New Roman" w:hAnsi="Arial" w:cs="Arial"/>
                <w:color w:val="000000"/>
                <w:sz w:val="14"/>
                <w:szCs w:val="14"/>
                <w:lang w:eastAsia="es-CO"/>
              </w:rPr>
            </w:pPr>
            <w:r w:rsidRPr="00161085">
              <w:rPr>
                <w:rFonts w:ascii="Arial" w:eastAsia="Times New Roman" w:hAnsi="Arial" w:cs="Arial"/>
                <w:color w:val="000000"/>
                <w:sz w:val="14"/>
                <w:szCs w:val="14"/>
                <w:lang w:eastAsia="es-CO"/>
              </w:rPr>
              <w:t>2</w:t>
            </w:r>
          </w:p>
        </w:tc>
        <w:tc>
          <w:tcPr>
            <w:tcW w:w="148" w:type="pct"/>
            <w:shd w:val="clear" w:color="auto" w:fill="auto"/>
            <w:noWrap/>
            <w:vAlign w:val="center"/>
            <w:hideMark/>
          </w:tcPr>
          <w:p w14:paraId="558AF24F"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3</w:t>
            </w:r>
          </w:p>
        </w:tc>
        <w:tc>
          <w:tcPr>
            <w:tcW w:w="150" w:type="pct"/>
            <w:shd w:val="clear" w:color="auto" w:fill="auto"/>
            <w:noWrap/>
            <w:vAlign w:val="center"/>
            <w:hideMark/>
          </w:tcPr>
          <w:p w14:paraId="4E7E95F8"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4</w:t>
            </w:r>
          </w:p>
        </w:tc>
        <w:tc>
          <w:tcPr>
            <w:tcW w:w="109" w:type="pct"/>
            <w:shd w:val="clear" w:color="auto" w:fill="auto"/>
            <w:noWrap/>
            <w:vAlign w:val="center"/>
            <w:hideMark/>
          </w:tcPr>
          <w:p w14:paraId="694C19B1"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1</w:t>
            </w:r>
          </w:p>
        </w:tc>
        <w:tc>
          <w:tcPr>
            <w:tcW w:w="109" w:type="pct"/>
            <w:shd w:val="clear" w:color="auto" w:fill="auto"/>
            <w:noWrap/>
            <w:vAlign w:val="center"/>
            <w:hideMark/>
          </w:tcPr>
          <w:p w14:paraId="278289E6"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w:t>
            </w:r>
          </w:p>
        </w:tc>
        <w:tc>
          <w:tcPr>
            <w:tcW w:w="109" w:type="pct"/>
            <w:shd w:val="clear" w:color="auto" w:fill="auto"/>
            <w:noWrap/>
            <w:vAlign w:val="center"/>
            <w:hideMark/>
          </w:tcPr>
          <w:p w14:paraId="55F0F3ED"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3</w:t>
            </w:r>
          </w:p>
        </w:tc>
        <w:tc>
          <w:tcPr>
            <w:tcW w:w="124" w:type="pct"/>
            <w:shd w:val="clear" w:color="auto" w:fill="auto"/>
            <w:noWrap/>
            <w:vAlign w:val="center"/>
            <w:hideMark/>
          </w:tcPr>
          <w:p w14:paraId="17CAADDB"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4</w:t>
            </w:r>
          </w:p>
        </w:tc>
        <w:tc>
          <w:tcPr>
            <w:tcW w:w="84" w:type="pct"/>
            <w:vAlign w:val="center"/>
          </w:tcPr>
          <w:p w14:paraId="0BD51C5D" w14:textId="18CBA749"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1</w:t>
            </w:r>
          </w:p>
        </w:tc>
        <w:tc>
          <w:tcPr>
            <w:tcW w:w="84" w:type="pct"/>
            <w:vAlign w:val="center"/>
          </w:tcPr>
          <w:p w14:paraId="5C17A4C5" w14:textId="57DD519E"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w:t>
            </w:r>
          </w:p>
        </w:tc>
        <w:tc>
          <w:tcPr>
            <w:tcW w:w="84" w:type="pct"/>
            <w:vAlign w:val="center"/>
          </w:tcPr>
          <w:p w14:paraId="25DFA8C3" w14:textId="6090F9C8"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3</w:t>
            </w:r>
          </w:p>
        </w:tc>
        <w:tc>
          <w:tcPr>
            <w:tcW w:w="120" w:type="pct"/>
            <w:vAlign w:val="center"/>
          </w:tcPr>
          <w:p w14:paraId="1059FA2A" w14:textId="34CB5043"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4</w:t>
            </w:r>
          </w:p>
        </w:tc>
      </w:tr>
      <w:tr w:rsidR="00312C35" w:rsidRPr="002A4C09" w14:paraId="33645A57" w14:textId="66DECF02" w:rsidTr="00312C35">
        <w:trPr>
          <w:trHeight w:val="1161"/>
        </w:trPr>
        <w:tc>
          <w:tcPr>
            <w:tcW w:w="490" w:type="pct"/>
            <w:vMerge w:val="restart"/>
            <w:shd w:val="clear" w:color="auto" w:fill="auto"/>
            <w:vAlign w:val="center"/>
            <w:hideMark/>
          </w:tcPr>
          <w:p w14:paraId="2180764D"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PLANEACION DEL PROCESO</w:t>
            </w:r>
          </w:p>
        </w:tc>
        <w:tc>
          <w:tcPr>
            <w:tcW w:w="461" w:type="pct"/>
            <w:vMerge w:val="restart"/>
            <w:shd w:val="clear" w:color="auto" w:fill="auto"/>
            <w:vAlign w:val="center"/>
            <w:hideMark/>
          </w:tcPr>
          <w:p w14:paraId="58473C6A"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Alistamiento Institucional</w:t>
            </w:r>
          </w:p>
        </w:tc>
        <w:tc>
          <w:tcPr>
            <w:tcW w:w="408" w:type="pct"/>
            <w:shd w:val="clear" w:color="auto" w:fill="auto"/>
            <w:vAlign w:val="center"/>
            <w:hideMark/>
          </w:tcPr>
          <w:p w14:paraId="3FE5A38C" w14:textId="60F78DD3"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Conformación grupo interno</w:t>
            </w:r>
          </w:p>
        </w:tc>
        <w:tc>
          <w:tcPr>
            <w:tcW w:w="793" w:type="pct"/>
            <w:shd w:val="clear" w:color="auto" w:fill="auto"/>
            <w:vAlign w:val="center"/>
            <w:hideMark/>
          </w:tcPr>
          <w:p w14:paraId="67C0010E"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w:t>
            </w:r>
          </w:p>
        </w:tc>
        <w:tc>
          <w:tcPr>
            <w:tcW w:w="925" w:type="pct"/>
            <w:shd w:val="clear" w:color="auto" w:fill="auto"/>
            <w:vAlign w:val="center"/>
            <w:hideMark/>
          </w:tcPr>
          <w:p w14:paraId="4BF5761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Oficina Asesora de Planeación, Secretarias de despacho, Oficina de Control Interno, Oficina de Preguntas Quejas y Reclamos y prensa y web máster</w:t>
            </w:r>
          </w:p>
        </w:tc>
        <w:tc>
          <w:tcPr>
            <w:tcW w:w="396" w:type="pct"/>
            <w:shd w:val="clear" w:color="auto" w:fill="auto"/>
            <w:vAlign w:val="center"/>
            <w:hideMark/>
          </w:tcPr>
          <w:p w14:paraId="22BF26F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Acta de conformación comité</w:t>
            </w:r>
          </w:p>
        </w:tc>
        <w:tc>
          <w:tcPr>
            <w:tcW w:w="258" w:type="pct"/>
            <w:shd w:val="clear" w:color="auto" w:fill="auto"/>
            <w:vAlign w:val="center"/>
            <w:hideMark/>
          </w:tcPr>
          <w:p w14:paraId="1A45D14E" w14:textId="54A807E8"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2021-03-</w:t>
            </w:r>
            <w:r>
              <w:rPr>
                <w:rFonts w:ascii="Arial" w:eastAsia="Times New Roman" w:hAnsi="Arial" w:cs="Arial"/>
                <w:color w:val="000000"/>
                <w:sz w:val="14"/>
                <w:szCs w:val="14"/>
                <w:lang w:eastAsia="es-CO"/>
              </w:rPr>
              <w:t>25</w:t>
            </w:r>
          </w:p>
        </w:tc>
        <w:tc>
          <w:tcPr>
            <w:tcW w:w="147" w:type="pct"/>
            <w:shd w:val="clear" w:color="auto" w:fill="auto"/>
            <w:vAlign w:val="center"/>
            <w:hideMark/>
          </w:tcPr>
          <w:p w14:paraId="037B6A71" w14:textId="4C406C8B" w:rsidR="00312C35" w:rsidRPr="00161085" w:rsidRDefault="00312C35" w:rsidP="00312C35">
            <w:pPr>
              <w:spacing w:after="0" w:line="240" w:lineRule="auto"/>
              <w:jc w:val="center"/>
              <w:rPr>
                <w:rFonts w:ascii="Arial" w:eastAsia="Times New Roman" w:hAnsi="Arial" w:cs="Arial"/>
                <w:color w:val="000000"/>
                <w:sz w:val="14"/>
                <w:szCs w:val="14"/>
                <w:lang w:eastAsia="es-CO"/>
              </w:rPr>
            </w:pPr>
          </w:p>
        </w:tc>
        <w:tc>
          <w:tcPr>
            <w:tcW w:w="148" w:type="pct"/>
            <w:shd w:val="clear" w:color="auto" w:fill="auto"/>
            <w:vAlign w:val="center"/>
            <w:hideMark/>
          </w:tcPr>
          <w:p w14:paraId="30AF210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D9D9D9" w:themeFill="background1" w:themeFillShade="D9"/>
            <w:vAlign w:val="center"/>
            <w:hideMark/>
          </w:tcPr>
          <w:p w14:paraId="499206CB" w14:textId="68D12296" w:rsidR="00312C35" w:rsidRPr="002A4C09" w:rsidRDefault="00312C35"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c>
          <w:tcPr>
            <w:tcW w:w="109" w:type="pct"/>
            <w:shd w:val="clear" w:color="auto" w:fill="auto"/>
            <w:vAlign w:val="center"/>
            <w:hideMark/>
          </w:tcPr>
          <w:p w14:paraId="021B7503"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vAlign w:val="center"/>
            <w:hideMark/>
          </w:tcPr>
          <w:p w14:paraId="7264B0B4"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vAlign w:val="center"/>
            <w:hideMark/>
          </w:tcPr>
          <w:p w14:paraId="1BDBE793"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vAlign w:val="center"/>
            <w:hideMark/>
          </w:tcPr>
          <w:p w14:paraId="5E4FB87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6BF50F0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6404DA05"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0CB870F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1AD1B900"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58FB0612" w14:textId="7AB2FA9B" w:rsidTr="00312C35">
        <w:trPr>
          <w:trHeight w:val="1200"/>
        </w:trPr>
        <w:tc>
          <w:tcPr>
            <w:tcW w:w="490" w:type="pct"/>
            <w:vMerge/>
            <w:vAlign w:val="center"/>
            <w:hideMark/>
          </w:tcPr>
          <w:p w14:paraId="2BEA7C6C"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5DB3F347"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5B88E5E6" w14:textId="2929D528"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Conformación grupo seguimiento y evaluación</w:t>
            </w:r>
          </w:p>
        </w:tc>
        <w:tc>
          <w:tcPr>
            <w:tcW w:w="793" w:type="pct"/>
            <w:shd w:val="clear" w:color="auto" w:fill="auto"/>
            <w:vAlign w:val="center"/>
            <w:hideMark/>
          </w:tcPr>
          <w:p w14:paraId="2DE8931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w:t>
            </w:r>
          </w:p>
        </w:tc>
        <w:tc>
          <w:tcPr>
            <w:tcW w:w="925" w:type="pct"/>
            <w:shd w:val="clear" w:color="auto" w:fill="auto"/>
            <w:vAlign w:val="center"/>
            <w:hideMark/>
          </w:tcPr>
          <w:p w14:paraId="4E60318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Oficina Asesora de Planeación, Oficina de Control Interno, Oficina de Preguntas Quejas y Reclamos, Consejo Territorial de Planeación</w:t>
            </w:r>
          </w:p>
        </w:tc>
        <w:tc>
          <w:tcPr>
            <w:tcW w:w="396" w:type="pct"/>
            <w:shd w:val="clear" w:color="auto" w:fill="auto"/>
            <w:vAlign w:val="center"/>
            <w:hideMark/>
          </w:tcPr>
          <w:p w14:paraId="5B58BCC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Acta de conformación comité</w:t>
            </w:r>
          </w:p>
        </w:tc>
        <w:tc>
          <w:tcPr>
            <w:tcW w:w="258" w:type="pct"/>
            <w:shd w:val="clear" w:color="auto" w:fill="auto"/>
            <w:vAlign w:val="center"/>
            <w:hideMark/>
          </w:tcPr>
          <w:p w14:paraId="764F8CC9" w14:textId="6D43E4B8"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2021-03-</w:t>
            </w:r>
            <w:r>
              <w:rPr>
                <w:rFonts w:ascii="Arial" w:eastAsia="Times New Roman" w:hAnsi="Arial" w:cs="Arial"/>
                <w:color w:val="000000"/>
                <w:sz w:val="14"/>
                <w:szCs w:val="14"/>
                <w:lang w:eastAsia="es-CO"/>
              </w:rPr>
              <w:t>25</w:t>
            </w:r>
          </w:p>
        </w:tc>
        <w:tc>
          <w:tcPr>
            <w:tcW w:w="147" w:type="pct"/>
            <w:shd w:val="clear" w:color="auto" w:fill="auto"/>
            <w:vAlign w:val="center"/>
          </w:tcPr>
          <w:p w14:paraId="64D90170" w14:textId="7E190325" w:rsidR="00312C35" w:rsidRPr="00161085" w:rsidRDefault="00312C35" w:rsidP="00312C35">
            <w:pPr>
              <w:spacing w:after="0" w:line="240" w:lineRule="auto"/>
              <w:jc w:val="center"/>
              <w:rPr>
                <w:rFonts w:ascii="Arial" w:eastAsia="Times New Roman" w:hAnsi="Arial" w:cs="Arial"/>
                <w:color w:val="000000"/>
                <w:sz w:val="14"/>
                <w:szCs w:val="14"/>
                <w:lang w:eastAsia="es-CO"/>
              </w:rPr>
            </w:pPr>
          </w:p>
        </w:tc>
        <w:tc>
          <w:tcPr>
            <w:tcW w:w="148" w:type="pct"/>
            <w:shd w:val="clear" w:color="auto" w:fill="auto"/>
            <w:vAlign w:val="center"/>
            <w:hideMark/>
          </w:tcPr>
          <w:p w14:paraId="741920C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D9D9D9" w:themeFill="background1" w:themeFillShade="D9"/>
            <w:hideMark/>
          </w:tcPr>
          <w:p w14:paraId="32200895" w14:textId="77777777" w:rsidR="00312C35" w:rsidRDefault="00312C35" w:rsidP="00312C35">
            <w:pPr>
              <w:spacing w:after="0" w:line="240" w:lineRule="auto"/>
              <w:rPr>
                <w:rFonts w:ascii="Arial" w:eastAsia="Times New Roman" w:hAnsi="Arial" w:cs="Arial"/>
                <w:color w:val="000000"/>
                <w:sz w:val="14"/>
                <w:szCs w:val="14"/>
                <w:lang w:eastAsia="es-CO"/>
              </w:rPr>
            </w:pPr>
          </w:p>
          <w:p w14:paraId="27EC65D2" w14:textId="77777777" w:rsidR="00312C35" w:rsidRDefault="00312C35" w:rsidP="00312C35">
            <w:pPr>
              <w:spacing w:after="0" w:line="240" w:lineRule="auto"/>
              <w:rPr>
                <w:rFonts w:ascii="Arial" w:eastAsia="Times New Roman" w:hAnsi="Arial" w:cs="Arial"/>
                <w:color w:val="000000"/>
                <w:sz w:val="14"/>
                <w:szCs w:val="14"/>
                <w:lang w:eastAsia="es-CO"/>
              </w:rPr>
            </w:pPr>
          </w:p>
          <w:p w14:paraId="45AF7B40" w14:textId="77777777" w:rsidR="00312C35" w:rsidRDefault="00312C35" w:rsidP="00312C35">
            <w:pPr>
              <w:spacing w:after="0" w:line="240" w:lineRule="auto"/>
              <w:rPr>
                <w:rFonts w:ascii="Arial" w:eastAsia="Times New Roman" w:hAnsi="Arial" w:cs="Arial"/>
                <w:color w:val="000000"/>
                <w:sz w:val="14"/>
                <w:szCs w:val="14"/>
                <w:lang w:eastAsia="es-CO"/>
              </w:rPr>
            </w:pPr>
          </w:p>
          <w:p w14:paraId="030BF64C" w14:textId="330AF03F" w:rsidR="00312C35" w:rsidRPr="002A4C09" w:rsidRDefault="00312C35" w:rsidP="00312C35">
            <w:pPr>
              <w:spacing w:after="0" w:line="240" w:lineRule="auto"/>
              <w:rPr>
                <w:rFonts w:ascii="Arial" w:eastAsia="Times New Roman" w:hAnsi="Arial" w:cs="Arial"/>
                <w:color w:val="000000"/>
                <w:sz w:val="14"/>
                <w:szCs w:val="14"/>
                <w:lang w:eastAsia="es-CO"/>
              </w:rPr>
            </w:pPr>
            <w:r w:rsidRPr="009C30DD">
              <w:rPr>
                <w:rFonts w:ascii="Arial" w:eastAsia="Times New Roman" w:hAnsi="Arial" w:cs="Arial"/>
                <w:color w:val="000000"/>
                <w:sz w:val="14"/>
                <w:szCs w:val="14"/>
                <w:lang w:eastAsia="es-CO"/>
              </w:rPr>
              <w:t>X</w:t>
            </w:r>
          </w:p>
        </w:tc>
        <w:tc>
          <w:tcPr>
            <w:tcW w:w="109" w:type="pct"/>
            <w:shd w:val="clear" w:color="auto" w:fill="auto"/>
            <w:vAlign w:val="center"/>
            <w:hideMark/>
          </w:tcPr>
          <w:p w14:paraId="7CF4807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vAlign w:val="center"/>
            <w:hideMark/>
          </w:tcPr>
          <w:p w14:paraId="4AF18B0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vAlign w:val="center"/>
            <w:hideMark/>
          </w:tcPr>
          <w:p w14:paraId="2F6EAF9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vAlign w:val="center"/>
            <w:hideMark/>
          </w:tcPr>
          <w:p w14:paraId="4453AC0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48B79FFC"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36A4BCAB"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3F4502B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55854034"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7FB6A2E6" w14:textId="73FCE70D" w:rsidTr="00312C35">
        <w:trPr>
          <w:trHeight w:val="1500"/>
        </w:trPr>
        <w:tc>
          <w:tcPr>
            <w:tcW w:w="490" w:type="pct"/>
            <w:vMerge/>
            <w:vAlign w:val="center"/>
            <w:hideMark/>
          </w:tcPr>
          <w:p w14:paraId="3124BA9B"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69178C85"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4776BDB5"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Solicitud de información para actualizar el informe de gestión 2020</w:t>
            </w:r>
          </w:p>
        </w:tc>
        <w:tc>
          <w:tcPr>
            <w:tcW w:w="793" w:type="pct"/>
            <w:shd w:val="clear" w:color="auto" w:fill="auto"/>
            <w:vAlign w:val="center"/>
            <w:hideMark/>
          </w:tcPr>
          <w:p w14:paraId="3158981B"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Sistemas de Información</w:t>
            </w:r>
          </w:p>
        </w:tc>
        <w:tc>
          <w:tcPr>
            <w:tcW w:w="925" w:type="pct"/>
            <w:shd w:val="clear" w:color="auto" w:fill="auto"/>
            <w:vAlign w:val="center"/>
            <w:hideMark/>
          </w:tcPr>
          <w:p w14:paraId="2ED004FF"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xml:space="preserve">Oficina Asesora de Planeación, </w:t>
            </w:r>
            <w:proofErr w:type="gramStart"/>
            <w:r w:rsidRPr="002A4C09">
              <w:rPr>
                <w:rFonts w:ascii="Arial" w:eastAsia="Times New Roman" w:hAnsi="Arial" w:cs="Arial"/>
                <w:sz w:val="14"/>
                <w:szCs w:val="14"/>
                <w:lang w:eastAsia="es-CO"/>
              </w:rPr>
              <w:t>Secretarias</w:t>
            </w:r>
            <w:proofErr w:type="gramEnd"/>
            <w:r w:rsidRPr="002A4C09">
              <w:rPr>
                <w:rFonts w:ascii="Arial" w:eastAsia="Times New Roman" w:hAnsi="Arial" w:cs="Arial"/>
                <w:sz w:val="14"/>
                <w:szCs w:val="14"/>
                <w:lang w:eastAsia="es-CO"/>
              </w:rPr>
              <w:t xml:space="preserve"> de despacho, Oficina de Control Interno, Oficina de Preguntas Quejas y Reclamos y prensa y web máster</w:t>
            </w:r>
          </w:p>
        </w:tc>
        <w:tc>
          <w:tcPr>
            <w:tcW w:w="396" w:type="pct"/>
            <w:shd w:val="clear" w:color="auto" w:fill="auto"/>
            <w:vAlign w:val="center"/>
            <w:hideMark/>
          </w:tcPr>
          <w:p w14:paraId="7D5C8585"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Circular informativa</w:t>
            </w:r>
          </w:p>
        </w:tc>
        <w:tc>
          <w:tcPr>
            <w:tcW w:w="258" w:type="pct"/>
            <w:shd w:val="clear" w:color="auto" w:fill="auto"/>
            <w:vAlign w:val="center"/>
            <w:hideMark/>
          </w:tcPr>
          <w:p w14:paraId="617B4C2E" w14:textId="244C271E"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color w:val="000000"/>
                <w:sz w:val="14"/>
                <w:szCs w:val="14"/>
                <w:lang w:eastAsia="es-CO"/>
              </w:rPr>
              <w:t>2021-03-</w:t>
            </w:r>
            <w:r>
              <w:rPr>
                <w:rFonts w:ascii="Arial" w:eastAsia="Times New Roman" w:hAnsi="Arial" w:cs="Arial"/>
                <w:color w:val="000000"/>
                <w:sz w:val="14"/>
                <w:szCs w:val="14"/>
                <w:lang w:eastAsia="es-CO"/>
              </w:rPr>
              <w:t>25</w:t>
            </w:r>
          </w:p>
        </w:tc>
        <w:tc>
          <w:tcPr>
            <w:tcW w:w="147" w:type="pct"/>
            <w:shd w:val="clear" w:color="auto" w:fill="auto"/>
            <w:vAlign w:val="center"/>
          </w:tcPr>
          <w:p w14:paraId="52266D22" w14:textId="209A9576" w:rsidR="00312C35" w:rsidRPr="00161085" w:rsidRDefault="00312C35" w:rsidP="00312C35">
            <w:pPr>
              <w:spacing w:after="0" w:line="240" w:lineRule="auto"/>
              <w:jc w:val="center"/>
              <w:rPr>
                <w:rFonts w:ascii="Arial" w:eastAsia="Times New Roman" w:hAnsi="Arial" w:cs="Arial"/>
                <w:sz w:val="14"/>
                <w:szCs w:val="14"/>
                <w:lang w:eastAsia="es-CO"/>
              </w:rPr>
            </w:pPr>
          </w:p>
        </w:tc>
        <w:tc>
          <w:tcPr>
            <w:tcW w:w="148" w:type="pct"/>
            <w:shd w:val="clear" w:color="auto" w:fill="auto"/>
            <w:noWrap/>
            <w:vAlign w:val="bottom"/>
            <w:hideMark/>
          </w:tcPr>
          <w:p w14:paraId="273584D3"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w:t>
            </w:r>
          </w:p>
        </w:tc>
        <w:tc>
          <w:tcPr>
            <w:tcW w:w="150" w:type="pct"/>
            <w:shd w:val="clear" w:color="auto" w:fill="D9D9D9" w:themeFill="background1" w:themeFillShade="D9"/>
            <w:noWrap/>
            <w:hideMark/>
          </w:tcPr>
          <w:p w14:paraId="50EA2026" w14:textId="77777777" w:rsidR="00312C35" w:rsidRDefault="00312C35" w:rsidP="00312C35">
            <w:pPr>
              <w:spacing w:after="0" w:line="240" w:lineRule="auto"/>
              <w:rPr>
                <w:rFonts w:ascii="Arial" w:eastAsia="Times New Roman" w:hAnsi="Arial" w:cs="Arial"/>
                <w:color w:val="000000"/>
                <w:sz w:val="14"/>
                <w:szCs w:val="14"/>
                <w:lang w:eastAsia="es-CO"/>
              </w:rPr>
            </w:pPr>
          </w:p>
          <w:p w14:paraId="719E3A21" w14:textId="77777777" w:rsidR="00312C35" w:rsidRDefault="00312C35" w:rsidP="00312C35">
            <w:pPr>
              <w:spacing w:after="0" w:line="240" w:lineRule="auto"/>
              <w:rPr>
                <w:rFonts w:ascii="Arial" w:eastAsia="Times New Roman" w:hAnsi="Arial" w:cs="Arial"/>
                <w:color w:val="000000"/>
                <w:sz w:val="14"/>
                <w:szCs w:val="14"/>
                <w:lang w:eastAsia="es-CO"/>
              </w:rPr>
            </w:pPr>
          </w:p>
          <w:p w14:paraId="65E06590" w14:textId="77777777" w:rsidR="00312C35" w:rsidRDefault="00312C35" w:rsidP="00312C35">
            <w:pPr>
              <w:spacing w:after="0" w:line="240" w:lineRule="auto"/>
              <w:rPr>
                <w:rFonts w:ascii="Arial" w:eastAsia="Times New Roman" w:hAnsi="Arial" w:cs="Arial"/>
                <w:color w:val="000000"/>
                <w:sz w:val="14"/>
                <w:szCs w:val="14"/>
                <w:lang w:eastAsia="es-CO"/>
              </w:rPr>
            </w:pPr>
          </w:p>
          <w:p w14:paraId="1A6E95E1" w14:textId="77777777" w:rsidR="00312C35" w:rsidRDefault="00312C35" w:rsidP="00312C35">
            <w:pPr>
              <w:spacing w:after="0" w:line="240" w:lineRule="auto"/>
              <w:rPr>
                <w:rFonts w:ascii="Arial" w:eastAsia="Times New Roman" w:hAnsi="Arial" w:cs="Arial"/>
                <w:color w:val="000000"/>
                <w:sz w:val="14"/>
                <w:szCs w:val="14"/>
                <w:lang w:eastAsia="es-CO"/>
              </w:rPr>
            </w:pPr>
          </w:p>
          <w:p w14:paraId="4B355377" w14:textId="6CA53EFE" w:rsidR="00312C35" w:rsidRPr="002A4C09" w:rsidRDefault="00312C35" w:rsidP="00312C35">
            <w:pPr>
              <w:spacing w:after="0" w:line="240" w:lineRule="auto"/>
              <w:rPr>
                <w:rFonts w:ascii="Arial" w:eastAsia="Times New Roman" w:hAnsi="Arial" w:cs="Arial"/>
                <w:sz w:val="14"/>
                <w:szCs w:val="14"/>
                <w:lang w:eastAsia="es-CO"/>
              </w:rPr>
            </w:pPr>
            <w:r w:rsidRPr="009C30DD">
              <w:rPr>
                <w:rFonts w:ascii="Arial" w:eastAsia="Times New Roman" w:hAnsi="Arial" w:cs="Arial"/>
                <w:color w:val="000000"/>
                <w:sz w:val="14"/>
                <w:szCs w:val="14"/>
                <w:lang w:eastAsia="es-CO"/>
              </w:rPr>
              <w:t>X</w:t>
            </w:r>
          </w:p>
        </w:tc>
        <w:tc>
          <w:tcPr>
            <w:tcW w:w="109" w:type="pct"/>
            <w:shd w:val="clear" w:color="auto" w:fill="auto"/>
            <w:noWrap/>
            <w:vAlign w:val="bottom"/>
            <w:hideMark/>
          </w:tcPr>
          <w:p w14:paraId="57CFDAA4"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w:t>
            </w:r>
          </w:p>
        </w:tc>
        <w:tc>
          <w:tcPr>
            <w:tcW w:w="109" w:type="pct"/>
            <w:shd w:val="clear" w:color="auto" w:fill="auto"/>
            <w:noWrap/>
            <w:vAlign w:val="bottom"/>
            <w:hideMark/>
          </w:tcPr>
          <w:p w14:paraId="5C039A52"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w:t>
            </w:r>
          </w:p>
        </w:tc>
        <w:tc>
          <w:tcPr>
            <w:tcW w:w="109" w:type="pct"/>
            <w:shd w:val="clear" w:color="auto" w:fill="auto"/>
            <w:noWrap/>
            <w:vAlign w:val="bottom"/>
            <w:hideMark/>
          </w:tcPr>
          <w:p w14:paraId="11442657"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w:t>
            </w:r>
          </w:p>
        </w:tc>
        <w:tc>
          <w:tcPr>
            <w:tcW w:w="124" w:type="pct"/>
            <w:shd w:val="clear" w:color="auto" w:fill="auto"/>
            <w:noWrap/>
            <w:vAlign w:val="bottom"/>
            <w:hideMark/>
          </w:tcPr>
          <w:p w14:paraId="7E7F9651" w14:textId="77777777" w:rsidR="00312C35" w:rsidRPr="002A4C09" w:rsidRDefault="00312C35" w:rsidP="00312C35">
            <w:pPr>
              <w:spacing w:after="0" w:line="240" w:lineRule="auto"/>
              <w:rPr>
                <w:rFonts w:ascii="Arial" w:eastAsia="Times New Roman" w:hAnsi="Arial" w:cs="Arial"/>
                <w:sz w:val="14"/>
                <w:szCs w:val="14"/>
                <w:lang w:eastAsia="es-CO"/>
              </w:rPr>
            </w:pPr>
            <w:r w:rsidRPr="002A4C09">
              <w:rPr>
                <w:rFonts w:ascii="Arial" w:eastAsia="Times New Roman" w:hAnsi="Arial" w:cs="Arial"/>
                <w:sz w:val="14"/>
                <w:szCs w:val="14"/>
                <w:lang w:eastAsia="es-CO"/>
              </w:rPr>
              <w:t> </w:t>
            </w:r>
          </w:p>
        </w:tc>
        <w:tc>
          <w:tcPr>
            <w:tcW w:w="84" w:type="pct"/>
          </w:tcPr>
          <w:p w14:paraId="484A73EC" w14:textId="77777777" w:rsidR="00312C35" w:rsidRPr="002A4C09" w:rsidRDefault="00312C35" w:rsidP="00312C35">
            <w:pPr>
              <w:spacing w:after="0" w:line="240" w:lineRule="auto"/>
              <w:rPr>
                <w:rFonts w:ascii="Arial" w:eastAsia="Times New Roman" w:hAnsi="Arial" w:cs="Arial"/>
                <w:sz w:val="14"/>
                <w:szCs w:val="14"/>
                <w:lang w:eastAsia="es-CO"/>
              </w:rPr>
            </w:pPr>
          </w:p>
        </w:tc>
        <w:tc>
          <w:tcPr>
            <w:tcW w:w="84" w:type="pct"/>
          </w:tcPr>
          <w:p w14:paraId="7902F780" w14:textId="77777777" w:rsidR="00312C35" w:rsidRPr="002A4C09" w:rsidRDefault="00312C35" w:rsidP="00312C35">
            <w:pPr>
              <w:spacing w:after="0" w:line="240" w:lineRule="auto"/>
              <w:rPr>
                <w:rFonts w:ascii="Arial" w:eastAsia="Times New Roman" w:hAnsi="Arial" w:cs="Arial"/>
                <w:sz w:val="14"/>
                <w:szCs w:val="14"/>
                <w:lang w:eastAsia="es-CO"/>
              </w:rPr>
            </w:pPr>
          </w:p>
        </w:tc>
        <w:tc>
          <w:tcPr>
            <w:tcW w:w="84" w:type="pct"/>
          </w:tcPr>
          <w:p w14:paraId="4838C799" w14:textId="77777777" w:rsidR="00312C35" w:rsidRPr="002A4C09" w:rsidRDefault="00312C35" w:rsidP="00312C35">
            <w:pPr>
              <w:spacing w:after="0" w:line="240" w:lineRule="auto"/>
              <w:rPr>
                <w:rFonts w:ascii="Arial" w:eastAsia="Times New Roman" w:hAnsi="Arial" w:cs="Arial"/>
                <w:sz w:val="14"/>
                <w:szCs w:val="14"/>
                <w:lang w:eastAsia="es-CO"/>
              </w:rPr>
            </w:pPr>
          </w:p>
        </w:tc>
        <w:tc>
          <w:tcPr>
            <w:tcW w:w="120" w:type="pct"/>
          </w:tcPr>
          <w:p w14:paraId="454E0562" w14:textId="77777777" w:rsidR="00312C35" w:rsidRPr="002A4C09" w:rsidRDefault="00312C35" w:rsidP="00312C35">
            <w:pPr>
              <w:spacing w:after="0" w:line="240" w:lineRule="auto"/>
              <w:rPr>
                <w:rFonts w:ascii="Arial" w:eastAsia="Times New Roman" w:hAnsi="Arial" w:cs="Arial"/>
                <w:sz w:val="14"/>
                <w:szCs w:val="14"/>
                <w:lang w:eastAsia="es-CO"/>
              </w:rPr>
            </w:pPr>
          </w:p>
        </w:tc>
      </w:tr>
      <w:tr w:rsidR="00312C35" w:rsidRPr="002A4C09" w14:paraId="3F55268C" w14:textId="5D316168" w:rsidTr="00312C35">
        <w:trPr>
          <w:trHeight w:val="1500"/>
        </w:trPr>
        <w:tc>
          <w:tcPr>
            <w:tcW w:w="490" w:type="pct"/>
            <w:vMerge/>
            <w:vAlign w:val="center"/>
            <w:hideMark/>
          </w:tcPr>
          <w:p w14:paraId="1C944CF7"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00595981"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7ECB5F0F"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Diseño de la estrategia de comunicación</w:t>
            </w:r>
          </w:p>
        </w:tc>
        <w:tc>
          <w:tcPr>
            <w:tcW w:w="793" w:type="pct"/>
            <w:shd w:val="clear" w:color="auto" w:fill="auto"/>
            <w:vAlign w:val="center"/>
            <w:hideMark/>
          </w:tcPr>
          <w:p w14:paraId="5B0AC14E"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Prensa</w:t>
            </w:r>
          </w:p>
        </w:tc>
        <w:tc>
          <w:tcPr>
            <w:tcW w:w="925" w:type="pct"/>
            <w:shd w:val="clear" w:color="auto" w:fill="auto"/>
            <w:vAlign w:val="center"/>
            <w:hideMark/>
          </w:tcPr>
          <w:p w14:paraId="46A6A321" w14:textId="22834166"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Oficina Asesora de Planeación, secretarias de despacho, Oficina de Control Interno, Oficina de Preguntas Quejas y Reclamos y prensa y web máster</w:t>
            </w:r>
          </w:p>
        </w:tc>
        <w:tc>
          <w:tcPr>
            <w:tcW w:w="396" w:type="pct"/>
            <w:shd w:val="clear" w:color="auto" w:fill="auto"/>
            <w:vAlign w:val="center"/>
            <w:hideMark/>
          </w:tcPr>
          <w:p w14:paraId="01CD020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 de medios aprobado</w:t>
            </w:r>
          </w:p>
        </w:tc>
        <w:tc>
          <w:tcPr>
            <w:tcW w:w="258" w:type="pct"/>
            <w:shd w:val="clear" w:color="auto" w:fill="auto"/>
            <w:vAlign w:val="center"/>
            <w:hideMark/>
          </w:tcPr>
          <w:p w14:paraId="30D2B21C" w14:textId="51336856"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2021-03-</w:t>
            </w:r>
            <w:r>
              <w:rPr>
                <w:rFonts w:ascii="Arial" w:eastAsia="Times New Roman" w:hAnsi="Arial" w:cs="Arial"/>
                <w:color w:val="000000"/>
                <w:sz w:val="14"/>
                <w:szCs w:val="14"/>
                <w:lang w:eastAsia="es-CO"/>
              </w:rPr>
              <w:t>25</w:t>
            </w:r>
          </w:p>
        </w:tc>
        <w:tc>
          <w:tcPr>
            <w:tcW w:w="147" w:type="pct"/>
            <w:shd w:val="clear" w:color="auto" w:fill="auto"/>
            <w:vAlign w:val="center"/>
          </w:tcPr>
          <w:p w14:paraId="1E07BC89" w14:textId="3C369351" w:rsidR="00312C35" w:rsidRPr="00350A67" w:rsidRDefault="00312C35" w:rsidP="00312C35">
            <w:pPr>
              <w:spacing w:after="0" w:line="240" w:lineRule="auto"/>
              <w:jc w:val="center"/>
              <w:rPr>
                <w:rFonts w:ascii="Arial" w:eastAsia="Times New Roman" w:hAnsi="Arial" w:cs="Arial"/>
                <w:color w:val="000000"/>
                <w:sz w:val="14"/>
                <w:szCs w:val="14"/>
                <w:lang w:eastAsia="es-CO"/>
              </w:rPr>
            </w:pPr>
          </w:p>
        </w:tc>
        <w:tc>
          <w:tcPr>
            <w:tcW w:w="148" w:type="pct"/>
            <w:shd w:val="clear" w:color="auto" w:fill="auto"/>
            <w:noWrap/>
            <w:vAlign w:val="bottom"/>
            <w:hideMark/>
          </w:tcPr>
          <w:p w14:paraId="29D88E84"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D9D9D9" w:themeFill="background1" w:themeFillShade="D9"/>
            <w:noWrap/>
            <w:hideMark/>
          </w:tcPr>
          <w:p w14:paraId="70965568" w14:textId="77777777" w:rsidR="00312C35" w:rsidRDefault="00312C35" w:rsidP="00312C35">
            <w:pPr>
              <w:spacing w:after="0" w:line="240" w:lineRule="auto"/>
              <w:rPr>
                <w:rFonts w:ascii="Arial" w:eastAsia="Times New Roman" w:hAnsi="Arial" w:cs="Arial"/>
                <w:color w:val="000000"/>
                <w:sz w:val="14"/>
                <w:szCs w:val="14"/>
                <w:lang w:eastAsia="es-CO"/>
              </w:rPr>
            </w:pPr>
          </w:p>
          <w:p w14:paraId="7DADD39F" w14:textId="77777777" w:rsidR="00312C35" w:rsidRDefault="00312C35" w:rsidP="00312C35">
            <w:pPr>
              <w:spacing w:after="0" w:line="240" w:lineRule="auto"/>
              <w:rPr>
                <w:rFonts w:ascii="Arial" w:eastAsia="Times New Roman" w:hAnsi="Arial" w:cs="Arial"/>
                <w:color w:val="000000"/>
                <w:sz w:val="14"/>
                <w:szCs w:val="14"/>
                <w:lang w:eastAsia="es-CO"/>
              </w:rPr>
            </w:pPr>
          </w:p>
          <w:p w14:paraId="5E4B85B8" w14:textId="77777777" w:rsidR="00312C35" w:rsidRDefault="00312C35" w:rsidP="00312C35">
            <w:pPr>
              <w:spacing w:after="0" w:line="240" w:lineRule="auto"/>
              <w:rPr>
                <w:rFonts w:ascii="Arial" w:eastAsia="Times New Roman" w:hAnsi="Arial" w:cs="Arial"/>
                <w:color w:val="000000"/>
                <w:sz w:val="14"/>
                <w:szCs w:val="14"/>
                <w:lang w:eastAsia="es-CO"/>
              </w:rPr>
            </w:pPr>
          </w:p>
          <w:p w14:paraId="01C1AD10" w14:textId="77777777" w:rsidR="00312C35" w:rsidRDefault="00312C35" w:rsidP="00312C35">
            <w:pPr>
              <w:spacing w:after="0" w:line="240" w:lineRule="auto"/>
              <w:rPr>
                <w:rFonts w:ascii="Arial" w:eastAsia="Times New Roman" w:hAnsi="Arial" w:cs="Arial"/>
                <w:color w:val="000000"/>
                <w:sz w:val="14"/>
                <w:szCs w:val="14"/>
                <w:lang w:eastAsia="es-CO"/>
              </w:rPr>
            </w:pPr>
          </w:p>
          <w:p w14:paraId="73E02103" w14:textId="1255D464" w:rsidR="00312C35" w:rsidRPr="002A4C09" w:rsidRDefault="00312C35" w:rsidP="00312C35">
            <w:pPr>
              <w:spacing w:after="0" w:line="240" w:lineRule="auto"/>
              <w:rPr>
                <w:rFonts w:ascii="Arial" w:eastAsia="Times New Roman" w:hAnsi="Arial" w:cs="Arial"/>
                <w:color w:val="000000"/>
                <w:sz w:val="14"/>
                <w:szCs w:val="14"/>
                <w:lang w:eastAsia="es-CO"/>
              </w:rPr>
            </w:pPr>
            <w:r w:rsidRPr="009C30DD">
              <w:rPr>
                <w:rFonts w:ascii="Arial" w:eastAsia="Times New Roman" w:hAnsi="Arial" w:cs="Arial"/>
                <w:color w:val="000000"/>
                <w:sz w:val="14"/>
                <w:szCs w:val="14"/>
                <w:lang w:eastAsia="es-CO"/>
              </w:rPr>
              <w:t>X</w:t>
            </w:r>
          </w:p>
        </w:tc>
        <w:tc>
          <w:tcPr>
            <w:tcW w:w="109" w:type="pct"/>
            <w:shd w:val="clear" w:color="auto" w:fill="auto"/>
            <w:noWrap/>
            <w:vAlign w:val="bottom"/>
            <w:hideMark/>
          </w:tcPr>
          <w:p w14:paraId="785F5FB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7DE87BA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5ADC6CB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noWrap/>
            <w:vAlign w:val="bottom"/>
            <w:hideMark/>
          </w:tcPr>
          <w:p w14:paraId="55447BF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2B48B24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38C5F6DD"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4A72C6B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303D746E"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28816F9B" w14:textId="40A86AAA" w:rsidTr="00312C35">
        <w:trPr>
          <w:trHeight w:val="600"/>
        </w:trPr>
        <w:tc>
          <w:tcPr>
            <w:tcW w:w="490" w:type="pct"/>
            <w:vMerge/>
            <w:vAlign w:val="center"/>
            <w:hideMark/>
          </w:tcPr>
          <w:p w14:paraId="40B4A4F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6D28BAD1"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4E93DB23"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Entrega de información</w:t>
            </w:r>
          </w:p>
        </w:tc>
        <w:tc>
          <w:tcPr>
            <w:tcW w:w="793" w:type="pct"/>
            <w:shd w:val="clear" w:color="auto" w:fill="auto"/>
            <w:vAlign w:val="center"/>
            <w:hideMark/>
          </w:tcPr>
          <w:p w14:paraId="194AA74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Secretarias de despacho y dependencias</w:t>
            </w:r>
          </w:p>
        </w:tc>
        <w:tc>
          <w:tcPr>
            <w:tcW w:w="925" w:type="pct"/>
            <w:shd w:val="clear" w:color="auto" w:fill="auto"/>
            <w:vAlign w:val="center"/>
            <w:hideMark/>
          </w:tcPr>
          <w:p w14:paraId="5FFF44C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396" w:type="pct"/>
            <w:shd w:val="clear" w:color="auto" w:fill="auto"/>
            <w:vAlign w:val="center"/>
            <w:hideMark/>
          </w:tcPr>
          <w:p w14:paraId="5EFE49CD" w14:textId="59FD7BA0"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Documentos en medio magnético</w:t>
            </w:r>
          </w:p>
        </w:tc>
        <w:tc>
          <w:tcPr>
            <w:tcW w:w="258" w:type="pct"/>
            <w:shd w:val="clear" w:color="auto" w:fill="auto"/>
            <w:vAlign w:val="center"/>
            <w:hideMark/>
          </w:tcPr>
          <w:p w14:paraId="5C623090" w14:textId="73EC46A2"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w:t>
            </w:r>
            <w:r>
              <w:rPr>
                <w:rFonts w:ascii="Arial" w:eastAsia="Times New Roman" w:hAnsi="Arial" w:cs="Arial"/>
                <w:color w:val="000000"/>
                <w:sz w:val="14"/>
                <w:szCs w:val="14"/>
                <w:lang w:eastAsia="es-CO"/>
              </w:rPr>
              <w:t>04-06</w:t>
            </w:r>
          </w:p>
        </w:tc>
        <w:tc>
          <w:tcPr>
            <w:tcW w:w="147" w:type="pct"/>
            <w:shd w:val="clear" w:color="auto" w:fill="auto"/>
            <w:noWrap/>
            <w:vAlign w:val="bottom"/>
            <w:hideMark/>
          </w:tcPr>
          <w:p w14:paraId="3DEDDE2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noWrap/>
            <w:vAlign w:val="bottom"/>
          </w:tcPr>
          <w:p w14:paraId="69704FD6" w14:textId="06E300DF"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50" w:type="pct"/>
            <w:shd w:val="clear" w:color="auto" w:fill="auto"/>
            <w:noWrap/>
            <w:vAlign w:val="bottom"/>
            <w:hideMark/>
          </w:tcPr>
          <w:p w14:paraId="14B3C47F"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xml:space="preserve"> </w:t>
            </w:r>
          </w:p>
        </w:tc>
        <w:tc>
          <w:tcPr>
            <w:tcW w:w="109" w:type="pct"/>
            <w:shd w:val="clear" w:color="auto" w:fill="D9D9D9" w:themeFill="background1" w:themeFillShade="D9"/>
            <w:noWrap/>
            <w:vAlign w:val="bottom"/>
            <w:hideMark/>
          </w:tcPr>
          <w:p w14:paraId="72D40FF0" w14:textId="77777777" w:rsidR="00312C35"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p w14:paraId="4F860A5C" w14:textId="05D90CFE"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09" w:type="pct"/>
            <w:shd w:val="clear" w:color="auto" w:fill="auto"/>
            <w:noWrap/>
            <w:vAlign w:val="bottom"/>
            <w:hideMark/>
          </w:tcPr>
          <w:p w14:paraId="64485D8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4739431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noWrap/>
            <w:vAlign w:val="bottom"/>
            <w:hideMark/>
          </w:tcPr>
          <w:p w14:paraId="7AD06A0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5B44F06A"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1039A27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1810D945"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596BF9EA"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1DD7B96E" w14:textId="1E5F7BA6" w:rsidTr="00312C35">
        <w:trPr>
          <w:trHeight w:val="600"/>
        </w:trPr>
        <w:tc>
          <w:tcPr>
            <w:tcW w:w="490" w:type="pct"/>
            <w:vMerge/>
            <w:vAlign w:val="center"/>
            <w:hideMark/>
          </w:tcPr>
          <w:p w14:paraId="08A362F5"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7F17F5B7"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553A6DD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Consolidar informe de gestión 2020</w:t>
            </w:r>
          </w:p>
        </w:tc>
        <w:tc>
          <w:tcPr>
            <w:tcW w:w="793" w:type="pct"/>
            <w:shd w:val="clear" w:color="auto" w:fill="auto"/>
            <w:vAlign w:val="center"/>
            <w:hideMark/>
          </w:tcPr>
          <w:p w14:paraId="3D94641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925" w:type="pct"/>
            <w:shd w:val="clear" w:color="auto" w:fill="auto"/>
            <w:vAlign w:val="center"/>
            <w:hideMark/>
          </w:tcPr>
          <w:p w14:paraId="00CF91EF"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396" w:type="pct"/>
            <w:shd w:val="clear" w:color="auto" w:fill="auto"/>
            <w:vAlign w:val="center"/>
            <w:hideMark/>
          </w:tcPr>
          <w:p w14:paraId="361E2251"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Informe de Gestión actualizado</w:t>
            </w:r>
          </w:p>
        </w:tc>
        <w:tc>
          <w:tcPr>
            <w:tcW w:w="258" w:type="pct"/>
            <w:shd w:val="clear" w:color="auto" w:fill="auto"/>
            <w:vAlign w:val="center"/>
            <w:hideMark/>
          </w:tcPr>
          <w:p w14:paraId="3D174283" w14:textId="306EA54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Pr>
                <w:rFonts w:ascii="Arial" w:eastAsia="Times New Roman" w:hAnsi="Arial" w:cs="Arial"/>
                <w:color w:val="000000"/>
                <w:sz w:val="14"/>
                <w:szCs w:val="14"/>
                <w:lang w:eastAsia="es-CO"/>
              </w:rPr>
              <w:t>4-07</w:t>
            </w:r>
          </w:p>
        </w:tc>
        <w:tc>
          <w:tcPr>
            <w:tcW w:w="147" w:type="pct"/>
            <w:shd w:val="clear" w:color="auto" w:fill="auto"/>
            <w:noWrap/>
            <w:vAlign w:val="bottom"/>
            <w:hideMark/>
          </w:tcPr>
          <w:p w14:paraId="405F6CAA"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vAlign w:val="center"/>
          </w:tcPr>
          <w:p w14:paraId="27D87DC4" w14:textId="4DA528FA"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50" w:type="pct"/>
            <w:shd w:val="clear" w:color="auto" w:fill="auto"/>
            <w:noWrap/>
            <w:vAlign w:val="bottom"/>
            <w:hideMark/>
          </w:tcPr>
          <w:p w14:paraId="375D910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D9D9D9" w:themeFill="background1" w:themeFillShade="D9"/>
            <w:noWrap/>
            <w:vAlign w:val="center"/>
            <w:hideMark/>
          </w:tcPr>
          <w:p w14:paraId="2608F3C5" w14:textId="77777777" w:rsidR="00312C35"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p w14:paraId="1B91CF07" w14:textId="4C7455B6"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09" w:type="pct"/>
            <w:shd w:val="clear" w:color="auto" w:fill="auto"/>
            <w:noWrap/>
            <w:vAlign w:val="bottom"/>
            <w:hideMark/>
          </w:tcPr>
          <w:p w14:paraId="43C0015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37FFDFCA"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noWrap/>
            <w:vAlign w:val="bottom"/>
            <w:hideMark/>
          </w:tcPr>
          <w:p w14:paraId="6E390DEA"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5946C709"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2C11BD51"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5017498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286C78B1"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20049689" w14:textId="645EDE10" w:rsidTr="00312C35">
        <w:trPr>
          <w:trHeight w:val="600"/>
        </w:trPr>
        <w:tc>
          <w:tcPr>
            <w:tcW w:w="490" w:type="pct"/>
            <w:vMerge w:val="restart"/>
            <w:shd w:val="clear" w:color="auto" w:fill="auto"/>
            <w:vAlign w:val="bottom"/>
            <w:hideMark/>
          </w:tcPr>
          <w:p w14:paraId="12983F57"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ORGANIZACIÓN AUDIENCIA PÚBLICA</w:t>
            </w:r>
          </w:p>
          <w:p w14:paraId="49895483"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148CEA6E"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0A20327C"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21ACC15A"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53DF7FBD"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77F16854" w14:textId="7B826166"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461" w:type="pct"/>
            <w:vMerge w:val="restart"/>
            <w:shd w:val="clear" w:color="auto" w:fill="auto"/>
            <w:vAlign w:val="bottom"/>
            <w:hideMark/>
          </w:tcPr>
          <w:p w14:paraId="1B0C1CC2"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Preparación del informe para la audiencia final</w:t>
            </w:r>
          </w:p>
          <w:p w14:paraId="3E3CF5A4"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300B2BC2"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3EF39331"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5FE26D9A"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033C67A3" w14:textId="2162A1B5"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408" w:type="pct"/>
            <w:shd w:val="clear" w:color="auto" w:fill="auto"/>
            <w:vAlign w:val="center"/>
            <w:hideMark/>
          </w:tcPr>
          <w:p w14:paraId="3F609B4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Mapeo de actores</w:t>
            </w:r>
          </w:p>
        </w:tc>
        <w:tc>
          <w:tcPr>
            <w:tcW w:w="793" w:type="pct"/>
            <w:shd w:val="clear" w:color="auto" w:fill="auto"/>
            <w:vAlign w:val="center"/>
            <w:hideMark/>
          </w:tcPr>
          <w:p w14:paraId="7831BC1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Secretarias de despacho y dependencias</w:t>
            </w:r>
          </w:p>
        </w:tc>
        <w:tc>
          <w:tcPr>
            <w:tcW w:w="925" w:type="pct"/>
            <w:shd w:val="clear" w:color="auto" w:fill="auto"/>
            <w:vAlign w:val="center"/>
            <w:hideMark/>
          </w:tcPr>
          <w:p w14:paraId="2709081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w:t>
            </w:r>
          </w:p>
        </w:tc>
        <w:tc>
          <w:tcPr>
            <w:tcW w:w="396" w:type="pct"/>
            <w:shd w:val="clear" w:color="auto" w:fill="auto"/>
            <w:vAlign w:val="center"/>
            <w:hideMark/>
          </w:tcPr>
          <w:p w14:paraId="2088E088"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Base de datos diligenciada</w:t>
            </w:r>
          </w:p>
        </w:tc>
        <w:tc>
          <w:tcPr>
            <w:tcW w:w="258" w:type="pct"/>
            <w:shd w:val="clear" w:color="auto" w:fill="auto"/>
            <w:vAlign w:val="center"/>
            <w:hideMark/>
          </w:tcPr>
          <w:p w14:paraId="3E1A8A63" w14:textId="2EAE2F1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Pr>
                <w:rFonts w:ascii="Arial" w:eastAsia="Times New Roman" w:hAnsi="Arial" w:cs="Arial"/>
                <w:color w:val="000000"/>
                <w:sz w:val="14"/>
                <w:szCs w:val="14"/>
                <w:lang w:eastAsia="es-CO"/>
              </w:rPr>
              <w:t>4-07</w:t>
            </w:r>
          </w:p>
        </w:tc>
        <w:tc>
          <w:tcPr>
            <w:tcW w:w="147" w:type="pct"/>
            <w:shd w:val="clear" w:color="auto" w:fill="auto"/>
            <w:noWrap/>
            <w:vAlign w:val="bottom"/>
            <w:hideMark/>
          </w:tcPr>
          <w:p w14:paraId="1B3BCEA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vAlign w:val="center"/>
          </w:tcPr>
          <w:p w14:paraId="6073E2F0" w14:textId="5421E0FA"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50" w:type="pct"/>
            <w:shd w:val="clear" w:color="auto" w:fill="auto"/>
            <w:noWrap/>
            <w:vAlign w:val="bottom"/>
            <w:hideMark/>
          </w:tcPr>
          <w:p w14:paraId="58D5FE3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D9D9D9" w:themeFill="background1" w:themeFillShade="D9"/>
            <w:noWrap/>
            <w:vAlign w:val="center"/>
            <w:hideMark/>
          </w:tcPr>
          <w:p w14:paraId="07FD617C" w14:textId="77777777" w:rsidR="00312C35"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p w14:paraId="24861C1C" w14:textId="407C9F70"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09" w:type="pct"/>
            <w:shd w:val="clear" w:color="auto" w:fill="auto"/>
            <w:noWrap/>
            <w:vAlign w:val="bottom"/>
            <w:hideMark/>
          </w:tcPr>
          <w:p w14:paraId="47F12461"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090D7EA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noWrap/>
            <w:vAlign w:val="bottom"/>
            <w:hideMark/>
          </w:tcPr>
          <w:p w14:paraId="65C05EE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tcPr>
          <w:p w14:paraId="5CE14E7F"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590ACB9B"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2679FBC2"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30BC0331"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17678618" w14:textId="37D32DBE" w:rsidTr="00312C35">
        <w:trPr>
          <w:trHeight w:val="300"/>
        </w:trPr>
        <w:tc>
          <w:tcPr>
            <w:tcW w:w="490" w:type="pct"/>
            <w:vMerge/>
            <w:vAlign w:val="center"/>
            <w:hideMark/>
          </w:tcPr>
          <w:p w14:paraId="6B0FD37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59308A4B"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36364812" w14:textId="01655C23"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Publicación en página WEB del informe</w:t>
            </w:r>
          </w:p>
        </w:tc>
        <w:tc>
          <w:tcPr>
            <w:tcW w:w="793" w:type="pct"/>
            <w:shd w:val="clear" w:color="auto" w:fill="auto"/>
            <w:vAlign w:val="center"/>
            <w:hideMark/>
          </w:tcPr>
          <w:p w14:paraId="5B77B8C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925" w:type="pct"/>
            <w:shd w:val="clear" w:color="auto" w:fill="auto"/>
            <w:vAlign w:val="center"/>
            <w:hideMark/>
          </w:tcPr>
          <w:p w14:paraId="1AF95748"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396" w:type="pct"/>
            <w:shd w:val="clear" w:color="auto" w:fill="auto"/>
            <w:vAlign w:val="center"/>
            <w:hideMark/>
          </w:tcPr>
          <w:p w14:paraId="6A96319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LINK Informe Página WEB</w:t>
            </w:r>
          </w:p>
        </w:tc>
        <w:tc>
          <w:tcPr>
            <w:tcW w:w="258" w:type="pct"/>
            <w:shd w:val="clear" w:color="auto" w:fill="auto"/>
            <w:vAlign w:val="center"/>
            <w:hideMark/>
          </w:tcPr>
          <w:p w14:paraId="1EF90576" w14:textId="752738FD"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Pr>
                <w:rFonts w:ascii="Arial" w:eastAsia="Times New Roman" w:hAnsi="Arial" w:cs="Arial"/>
                <w:color w:val="000000"/>
                <w:sz w:val="14"/>
                <w:szCs w:val="14"/>
                <w:lang w:eastAsia="es-CO"/>
              </w:rPr>
              <w:t>4-09</w:t>
            </w:r>
          </w:p>
        </w:tc>
        <w:tc>
          <w:tcPr>
            <w:tcW w:w="147" w:type="pct"/>
            <w:shd w:val="clear" w:color="auto" w:fill="auto"/>
            <w:noWrap/>
            <w:vAlign w:val="bottom"/>
            <w:hideMark/>
          </w:tcPr>
          <w:p w14:paraId="52533BA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vAlign w:val="center"/>
          </w:tcPr>
          <w:p w14:paraId="5E249A49" w14:textId="32C0AEB6"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50" w:type="pct"/>
            <w:shd w:val="clear" w:color="auto" w:fill="auto"/>
            <w:vAlign w:val="center"/>
            <w:hideMark/>
          </w:tcPr>
          <w:p w14:paraId="3D3FBED5" w14:textId="1E9184B3"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auto"/>
            <w:vAlign w:val="center"/>
            <w:hideMark/>
          </w:tcPr>
          <w:p w14:paraId="5188C2D3" w14:textId="7B8B038A"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BFBFBF" w:themeFill="background1" w:themeFillShade="BF"/>
            <w:vAlign w:val="center"/>
            <w:hideMark/>
          </w:tcPr>
          <w:p w14:paraId="06A70381"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tc>
        <w:tc>
          <w:tcPr>
            <w:tcW w:w="109" w:type="pct"/>
            <w:shd w:val="clear" w:color="auto" w:fill="BFBFBF" w:themeFill="background1" w:themeFillShade="BF"/>
            <w:vAlign w:val="center"/>
            <w:hideMark/>
          </w:tcPr>
          <w:p w14:paraId="503E2016" w14:textId="77777777" w:rsidR="00312C35" w:rsidRPr="002A4C09"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tc>
        <w:tc>
          <w:tcPr>
            <w:tcW w:w="124" w:type="pct"/>
            <w:shd w:val="clear" w:color="auto" w:fill="BFBFBF" w:themeFill="background1" w:themeFillShade="BF"/>
            <w:noWrap/>
            <w:vAlign w:val="bottom"/>
            <w:hideMark/>
          </w:tcPr>
          <w:p w14:paraId="072F5D75" w14:textId="555DEB75" w:rsidR="00312C35"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r>
              <w:rPr>
                <w:rFonts w:ascii="Arial" w:eastAsia="Times New Roman" w:hAnsi="Arial" w:cs="Arial"/>
                <w:color w:val="000000"/>
                <w:sz w:val="14"/>
                <w:szCs w:val="14"/>
                <w:lang w:eastAsia="es-CO"/>
              </w:rPr>
              <w:t>X</w:t>
            </w:r>
          </w:p>
          <w:p w14:paraId="0F1ED2E1" w14:textId="77777777" w:rsidR="00312C35" w:rsidRDefault="00312C35" w:rsidP="00312C35">
            <w:pPr>
              <w:spacing w:after="0" w:line="240" w:lineRule="auto"/>
              <w:rPr>
                <w:rFonts w:ascii="Arial" w:eastAsia="Times New Roman" w:hAnsi="Arial" w:cs="Arial"/>
                <w:color w:val="000000"/>
                <w:sz w:val="14"/>
                <w:szCs w:val="14"/>
                <w:lang w:eastAsia="es-CO"/>
              </w:rPr>
            </w:pPr>
          </w:p>
          <w:p w14:paraId="6F8F90F3" w14:textId="77777777" w:rsidR="00312C35" w:rsidRDefault="00312C35" w:rsidP="00312C35">
            <w:pPr>
              <w:spacing w:after="0" w:line="240" w:lineRule="auto"/>
              <w:rPr>
                <w:rFonts w:ascii="Arial" w:eastAsia="Times New Roman" w:hAnsi="Arial" w:cs="Arial"/>
                <w:color w:val="000000"/>
                <w:sz w:val="14"/>
                <w:szCs w:val="14"/>
                <w:lang w:eastAsia="es-CO"/>
              </w:rPr>
            </w:pPr>
          </w:p>
          <w:p w14:paraId="7A61DCFB" w14:textId="3F20FCD0"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BFBFBF" w:themeFill="background1" w:themeFillShade="BF"/>
          </w:tcPr>
          <w:p w14:paraId="233D710C" w14:textId="77777777" w:rsidR="00312C35" w:rsidRDefault="00312C35" w:rsidP="00312C35">
            <w:pPr>
              <w:spacing w:after="0" w:line="240" w:lineRule="auto"/>
              <w:rPr>
                <w:rFonts w:ascii="Arial" w:eastAsia="Times New Roman" w:hAnsi="Arial" w:cs="Arial"/>
                <w:color w:val="000000"/>
                <w:sz w:val="14"/>
                <w:szCs w:val="14"/>
                <w:lang w:eastAsia="es-CO"/>
              </w:rPr>
            </w:pPr>
          </w:p>
          <w:p w14:paraId="6D2F3CD3" w14:textId="77777777" w:rsidR="00312C35" w:rsidRDefault="00312C35" w:rsidP="00312C35">
            <w:pPr>
              <w:spacing w:after="0" w:line="240" w:lineRule="auto"/>
              <w:rPr>
                <w:rFonts w:ascii="Arial" w:eastAsia="Times New Roman" w:hAnsi="Arial" w:cs="Arial"/>
                <w:color w:val="000000"/>
                <w:sz w:val="14"/>
                <w:szCs w:val="14"/>
                <w:lang w:eastAsia="es-CO"/>
              </w:rPr>
            </w:pPr>
          </w:p>
          <w:p w14:paraId="2B944AD9" w14:textId="07268E56" w:rsidR="00312C35" w:rsidRPr="002A4C09" w:rsidRDefault="00312C35"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c>
          <w:tcPr>
            <w:tcW w:w="84" w:type="pct"/>
            <w:shd w:val="clear" w:color="auto" w:fill="auto"/>
          </w:tcPr>
          <w:p w14:paraId="29921E10"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3B8E9BAE"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shd w:val="clear" w:color="auto" w:fill="auto"/>
          </w:tcPr>
          <w:p w14:paraId="68F72AE4"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2DF29715" w14:textId="6D354E02" w:rsidTr="00312C35">
        <w:trPr>
          <w:trHeight w:val="600"/>
        </w:trPr>
        <w:tc>
          <w:tcPr>
            <w:tcW w:w="490" w:type="pct"/>
            <w:vMerge/>
            <w:vAlign w:val="center"/>
            <w:hideMark/>
          </w:tcPr>
          <w:p w14:paraId="798FF26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22532F4A"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6C49E3A6" w14:textId="15A4AEF8"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Ejecución de la estrategia de comunicación</w:t>
            </w:r>
          </w:p>
        </w:tc>
        <w:tc>
          <w:tcPr>
            <w:tcW w:w="793" w:type="pct"/>
            <w:shd w:val="clear" w:color="auto" w:fill="auto"/>
            <w:vAlign w:val="center"/>
            <w:hideMark/>
          </w:tcPr>
          <w:p w14:paraId="69AF593A"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Prensa</w:t>
            </w:r>
          </w:p>
        </w:tc>
        <w:tc>
          <w:tcPr>
            <w:tcW w:w="925" w:type="pct"/>
            <w:shd w:val="clear" w:color="auto" w:fill="auto"/>
            <w:vAlign w:val="center"/>
            <w:hideMark/>
          </w:tcPr>
          <w:p w14:paraId="06FF0514"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 y prensa</w:t>
            </w:r>
          </w:p>
        </w:tc>
        <w:tc>
          <w:tcPr>
            <w:tcW w:w="396" w:type="pct"/>
            <w:shd w:val="clear" w:color="auto" w:fill="auto"/>
            <w:vAlign w:val="center"/>
            <w:hideMark/>
          </w:tcPr>
          <w:p w14:paraId="00727F2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xml:space="preserve">Formatos de encuestas, </w:t>
            </w:r>
            <w:proofErr w:type="spellStart"/>
            <w:r w:rsidRPr="002A4C09">
              <w:rPr>
                <w:rFonts w:ascii="Arial" w:eastAsia="Times New Roman" w:hAnsi="Arial" w:cs="Arial"/>
                <w:color w:val="000000"/>
                <w:sz w:val="14"/>
                <w:szCs w:val="14"/>
                <w:lang w:eastAsia="es-CO"/>
              </w:rPr>
              <w:t>Flayers</w:t>
            </w:r>
            <w:proofErr w:type="spellEnd"/>
            <w:r w:rsidRPr="002A4C09">
              <w:rPr>
                <w:rFonts w:ascii="Arial" w:eastAsia="Times New Roman" w:hAnsi="Arial" w:cs="Arial"/>
                <w:color w:val="000000"/>
                <w:sz w:val="14"/>
                <w:szCs w:val="14"/>
                <w:lang w:eastAsia="es-CO"/>
              </w:rPr>
              <w:t>, Informe, video clips entre otros</w:t>
            </w:r>
          </w:p>
        </w:tc>
        <w:tc>
          <w:tcPr>
            <w:tcW w:w="258" w:type="pct"/>
            <w:shd w:val="clear" w:color="auto" w:fill="auto"/>
            <w:vAlign w:val="center"/>
            <w:hideMark/>
          </w:tcPr>
          <w:p w14:paraId="43858996" w14:textId="0806A9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Pr>
                <w:rFonts w:ascii="Arial" w:eastAsia="Times New Roman" w:hAnsi="Arial" w:cs="Arial"/>
                <w:color w:val="000000"/>
                <w:sz w:val="14"/>
                <w:szCs w:val="14"/>
                <w:lang w:eastAsia="es-CO"/>
              </w:rPr>
              <w:t>4-09</w:t>
            </w:r>
          </w:p>
        </w:tc>
        <w:tc>
          <w:tcPr>
            <w:tcW w:w="147" w:type="pct"/>
            <w:shd w:val="clear" w:color="auto" w:fill="auto"/>
            <w:noWrap/>
            <w:vAlign w:val="bottom"/>
            <w:hideMark/>
          </w:tcPr>
          <w:p w14:paraId="74FC07B9"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vAlign w:val="center"/>
          </w:tcPr>
          <w:p w14:paraId="03C12D69" w14:textId="4AF95B3D"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50" w:type="pct"/>
            <w:shd w:val="clear" w:color="auto" w:fill="auto"/>
            <w:vAlign w:val="center"/>
          </w:tcPr>
          <w:p w14:paraId="24F7C985" w14:textId="029FE3F8"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auto"/>
            <w:vAlign w:val="center"/>
            <w:hideMark/>
          </w:tcPr>
          <w:p w14:paraId="50FACBE2" w14:textId="1F13ADA9"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BFBFBF" w:themeFill="background1" w:themeFillShade="BF"/>
            <w:vAlign w:val="center"/>
            <w:hideMark/>
          </w:tcPr>
          <w:p w14:paraId="07952E6A"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p w14:paraId="406C6B67" w14:textId="7EAE80EE"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BFBFBF" w:themeFill="background1" w:themeFillShade="BF"/>
            <w:vAlign w:val="center"/>
            <w:hideMark/>
          </w:tcPr>
          <w:p w14:paraId="62194665"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X</w:t>
            </w:r>
          </w:p>
          <w:p w14:paraId="1A612124" w14:textId="364076C5"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24" w:type="pct"/>
            <w:shd w:val="clear" w:color="auto" w:fill="BFBFBF" w:themeFill="background1" w:themeFillShade="BF"/>
            <w:noWrap/>
            <w:vAlign w:val="bottom"/>
            <w:hideMark/>
          </w:tcPr>
          <w:p w14:paraId="66EDBA86" w14:textId="77777777" w:rsidR="00312C35" w:rsidRDefault="00312C35" w:rsidP="00312C35">
            <w:pPr>
              <w:spacing w:after="0" w:line="240" w:lineRule="auto"/>
              <w:rPr>
                <w:rFonts w:ascii="Arial" w:eastAsia="Times New Roman" w:hAnsi="Arial" w:cs="Arial"/>
                <w:color w:val="000000"/>
                <w:sz w:val="14"/>
                <w:szCs w:val="14"/>
                <w:lang w:eastAsia="es-CO"/>
              </w:rPr>
            </w:pPr>
          </w:p>
          <w:p w14:paraId="77356881" w14:textId="77777777" w:rsidR="00312C35" w:rsidRDefault="00312C35" w:rsidP="00312C35">
            <w:pPr>
              <w:spacing w:after="0" w:line="240" w:lineRule="auto"/>
              <w:rPr>
                <w:rFonts w:ascii="Arial" w:eastAsia="Times New Roman" w:hAnsi="Arial" w:cs="Arial"/>
                <w:color w:val="000000"/>
                <w:sz w:val="14"/>
                <w:szCs w:val="14"/>
                <w:lang w:eastAsia="es-CO"/>
              </w:rPr>
            </w:pPr>
          </w:p>
          <w:p w14:paraId="610FC5AB" w14:textId="4DB155A7" w:rsidR="00312C35" w:rsidRDefault="00312C35"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p w14:paraId="272FBCF0" w14:textId="77777777" w:rsidR="00312C35" w:rsidRDefault="00312C35" w:rsidP="00312C35">
            <w:pPr>
              <w:spacing w:after="0" w:line="240" w:lineRule="auto"/>
              <w:rPr>
                <w:rFonts w:ascii="Arial" w:eastAsia="Times New Roman" w:hAnsi="Arial" w:cs="Arial"/>
                <w:color w:val="000000"/>
                <w:sz w:val="14"/>
                <w:szCs w:val="14"/>
                <w:lang w:eastAsia="es-CO"/>
              </w:rPr>
            </w:pPr>
          </w:p>
          <w:p w14:paraId="1AF25130" w14:textId="77777777" w:rsidR="00312C35" w:rsidRDefault="00312C35" w:rsidP="00312C35">
            <w:pPr>
              <w:spacing w:after="0" w:line="240" w:lineRule="auto"/>
              <w:rPr>
                <w:rFonts w:ascii="Arial" w:eastAsia="Times New Roman" w:hAnsi="Arial" w:cs="Arial"/>
                <w:color w:val="000000"/>
                <w:sz w:val="14"/>
                <w:szCs w:val="14"/>
                <w:lang w:eastAsia="es-CO"/>
              </w:rPr>
            </w:pPr>
          </w:p>
          <w:p w14:paraId="2DDD1634" w14:textId="77777777" w:rsidR="00312C35" w:rsidRDefault="00312C35" w:rsidP="00312C35">
            <w:pPr>
              <w:spacing w:after="0" w:line="240" w:lineRule="auto"/>
              <w:rPr>
                <w:rFonts w:ascii="Arial" w:eastAsia="Times New Roman" w:hAnsi="Arial" w:cs="Arial"/>
                <w:color w:val="000000"/>
                <w:sz w:val="14"/>
                <w:szCs w:val="14"/>
                <w:lang w:eastAsia="es-CO"/>
              </w:rPr>
            </w:pPr>
          </w:p>
          <w:p w14:paraId="04A37DA5" w14:textId="77777777" w:rsidR="00312C35" w:rsidRDefault="00312C35" w:rsidP="00312C35">
            <w:pPr>
              <w:spacing w:after="0" w:line="240" w:lineRule="auto"/>
              <w:rPr>
                <w:rFonts w:ascii="Arial" w:eastAsia="Times New Roman" w:hAnsi="Arial" w:cs="Arial"/>
                <w:color w:val="000000"/>
                <w:sz w:val="14"/>
                <w:szCs w:val="14"/>
                <w:lang w:eastAsia="es-CO"/>
              </w:rPr>
            </w:pPr>
          </w:p>
          <w:p w14:paraId="1FD1A0D2" w14:textId="77777777" w:rsidR="00312C35" w:rsidRDefault="00312C35" w:rsidP="00312C35">
            <w:pPr>
              <w:spacing w:after="0" w:line="240" w:lineRule="auto"/>
              <w:rPr>
                <w:rFonts w:ascii="Arial" w:eastAsia="Times New Roman" w:hAnsi="Arial" w:cs="Arial"/>
                <w:color w:val="000000"/>
                <w:sz w:val="14"/>
                <w:szCs w:val="14"/>
                <w:lang w:eastAsia="es-CO"/>
              </w:rPr>
            </w:pPr>
          </w:p>
          <w:p w14:paraId="1B4129F0" w14:textId="0F17D1A0"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BFBFBF" w:themeFill="background1" w:themeFillShade="BF"/>
          </w:tcPr>
          <w:p w14:paraId="38265388" w14:textId="77777777" w:rsidR="00312C35" w:rsidRDefault="00312C35" w:rsidP="00312C35">
            <w:pPr>
              <w:spacing w:after="0" w:line="240" w:lineRule="auto"/>
              <w:rPr>
                <w:rFonts w:ascii="Arial" w:eastAsia="Times New Roman" w:hAnsi="Arial" w:cs="Arial"/>
                <w:color w:val="000000"/>
                <w:sz w:val="14"/>
                <w:szCs w:val="14"/>
                <w:lang w:eastAsia="es-CO"/>
              </w:rPr>
            </w:pPr>
          </w:p>
          <w:p w14:paraId="310156D0" w14:textId="77777777" w:rsidR="00312C35" w:rsidRDefault="00312C35" w:rsidP="00312C35">
            <w:pPr>
              <w:spacing w:after="0" w:line="240" w:lineRule="auto"/>
              <w:rPr>
                <w:rFonts w:ascii="Arial" w:eastAsia="Times New Roman" w:hAnsi="Arial" w:cs="Arial"/>
                <w:color w:val="000000"/>
                <w:sz w:val="14"/>
                <w:szCs w:val="14"/>
                <w:lang w:eastAsia="es-CO"/>
              </w:rPr>
            </w:pPr>
          </w:p>
          <w:p w14:paraId="2234C5AC" w14:textId="77777777" w:rsidR="00312C35" w:rsidRDefault="00312C35" w:rsidP="00312C35">
            <w:pPr>
              <w:spacing w:after="0" w:line="240" w:lineRule="auto"/>
              <w:rPr>
                <w:rFonts w:ascii="Arial" w:eastAsia="Times New Roman" w:hAnsi="Arial" w:cs="Arial"/>
                <w:color w:val="000000"/>
                <w:sz w:val="14"/>
                <w:szCs w:val="14"/>
                <w:lang w:eastAsia="es-CO"/>
              </w:rPr>
            </w:pPr>
          </w:p>
          <w:p w14:paraId="6A6305CD" w14:textId="77777777" w:rsidR="00312C35" w:rsidRDefault="00312C35" w:rsidP="00312C35">
            <w:pPr>
              <w:spacing w:after="0" w:line="240" w:lineRule="auto"/>
              <w:rPr>
                <w:rFonts w:ascii="Arial" w:eastAsia="Times New Roman" w:hAnsi="Arial" w:cs="Arial"/>
                <w:color w:val="000000"/>
                <w:sz w:val="14"/>
                <w:szCs w:val="14"/>
                <w:lang w:eastAsia="es-CO"/>
              </w:rPr>
            </w:pPr>
          </w:p>
          <w:p w14:paraId="1E49DC4C" w14:textId="6D7011C9" w:rsidR="00312C35" w:rsidRDefault="00312C35"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c>
          <w:tcPr>
            <w:tcW w:w="84" w:type="pct"/>
            <w:shd w:val="clear" w:color="auto" w:fill="auto"/>
          </w:tcPr>
          <w:p w14:paraId="170C1ED0" w14:textId="77777777" w:rsidR="00312C35"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30FE931F" w14:textId="77777777" w:rsidR="00312C35" w:rsidRDefault="00312C35" w:rsidP="00312C35">
            <w:pPr>
              <w:spacing w:after="0" w:line="240" w:lineRule="auto"/>
              <w:rPr>
                <w:rFonts w:ascii="Arial" w:eastAsia="Times New Roman" w:hAnsi="Arial" w:cs="Arial"/>
                <w:color w:val="000000"/>
                <w:sz w:val="14"/>
                <w:szCs w:val="14"/>
                <w:lang w:eastAsia="es-CO"/>
              </w:rPr>
            </w:pPr>
          </w:p>
        </w:tc>
        <w:tc>
          <w:tcPr>
            <w:tcW w:w="120" w:type="pct"/>
            <w:shd w:val="clear" w:color="auto" w:fill="auto"/>
          </w:tcPr>
          <w:p w14:paraId="315ED16C" w14:textId="77777777" w:rsidR="00312C35"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4D271FCC" w14:textId="1D94E8D0" w:rsidTr="006C04BC">
        <w:trPr>
          <w:trHeight w:val="900"/>
        </w:trPr>
        <w:tc>
          <w:tcPr>
            <w:tcW w:w="490" w:type="pct"/>
            <w:vMerge w:val="restart"/>
            <w:shd w:val="clear" w:color="auto" w:fill="auto"/>
            <w:vAlign w:val="bottom"/>
            <w:hideMark/>
          </w:tcPr>
          <w:p w14:paraId="71312323"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lastRenderedPageBreak/>
              <w:t>REALIZACION DE AUDIENCIA</w:t>
            </w:r>
          </w:p>
          <w:p w14:paraId="6A6A1EF0"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080FB69E"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4E9AD1A0" w14:textId="0431DD9E"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461" w:type="pct"/>
            <w:vMerge w:val="restart"/>
            <w:shd w:val="clear" w:color="auto" w:fill="auto"/>
            <w:vAlign w:val="bottom"/>
            <w:hideMark/>
          </w:tcPr>
          <w:p w14:paraId="764D6FE8" w14:textId="5DDD720F"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REALIZACION DE AUDIENCIA</w:t>
            </w:r>
          </w:p>
          <w:p w14:paraId="136D9F2A" w14:textId="6F7FCF71" w:rsidR="00312C35" w:rsidRDefault="00312C35" w:rsidP="00312C35">
            <w:pPr>
              <w:spacing w:after="0" w:line="240" w:lineRule="auto"/>
              <w:jc w:val="center"/>
              <w:rPr>
                <w:rFonts w:ascii="Arial" w:eastAsia="Times New Roman" w:hAnsi="Arial" w:cs="Arial"/>
                <w:color w:val="000000"/>
                <w:sz w:val="14"/>
                <w:szCs w:val="14"/>
                <w:lang w:eastAsia="es-CO"/>
              </w:rPr>
            </w:pPr>
          </w:p>
          <w:p w14:paraId="1546234E" w14:textId="77777777" w:rsidR="00312C35" w:rsidRDefault="00312C35" w:rsidP="00312C35">
            <w:pPr>
              <w:spacing w:after="0" w:line="240" w:lineRule="auto"/>
              <w:jc w:val="center"/>
              <w:rPr>
                <w:rFonts w:ascii="Arial" w:eastAsia="Times New Roman" w:hAnsi="Arial" w:cs="Arial"/>
                <w:color w:val="000000"/>
                <w:sz w:val="14"/>
                <w:szCs w:val="14"/>
                <w:lang w:eastAsia="es-CO"/>
              </w:rPr>
            </w:pPr>
          </w:p>
          <w:p w14:paraId="2468CE87" w14:textId="483D64B6"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408" w:type="pct"/>
            <w:shd w:val="clear" w:color="auto" w:fill="auto"/>
            <w:vAlign w:val="center"/>
            <w:hideMark/>
          </w:tcPr>
          <w:p w14:paraId="63C7DDFE" w14:textId="4A502CF0"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Logística del evento</w:t>
            </w:r>
          </w:p>
        </w:tc>
        <w:tc>
          <w:tcPr>
            <w:tcW w:w="793" w:type="pct"/>
            <w:shd w:val="clear" w:color="auto" w:fill="auto"/>
            <w:vAlign w:val="center"/>
            <w:hideMark/>
          </w:tcPr>
          <w:p w14:paraId="059C480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Prensa</w:t>
            </w:r>
          </w:p>
        </w:tc>
        <w:tc>
          <w:tcPr>
            <w:tcW w:w="925" w:type="pct"/>
            <w:shd w:val="clear" w:color="auto" w:fill="auto"/>
            <w:vAlign w:val="center"/>
            <w:hideMark/>
          </w:tcPr>
          <w:p w14:paraId="5783AD2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 prensa y despacho</w:t>
            </w:r>
          </w:p>
        </w:tc>
        <w:tc>
          <w:tcPr>
            <w:tcW w:w="396" w:type="pct"/>
            <w:shd w:val="clear" w:color="auto" w:fill="auto"/>
            <w:vAlign w:val="center"/>
            <w:hideMark/>
          </w:tcPr>
          <w:p w14:paraId="71957F23"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 de trabajo</w:t>
            </w:r>
          </w:p>
        </w:tc>
        <w:tc>
          <w:tcPr>
            <w:tcW w:w="258" w:type="pct"/>
            <w:shd w:val="clear" w:color="auto" w:fill="auto"/>
            <w:vAlign w:val="center"/>
            <w:hideMark/>
          </w:tcPr>
          <w:p w14:paraId="0F3B4BBE" w14:textId="18F762F9"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sidR="00F40AA9">
              <w:rPr>
                <w:rFonts w:ascii="Arial" w:eastAsia="Times New Roman" w:hAnsi="Arial" w:cs="Arial"/>
                <w:color w:val="000000"/>
                <w:sz w:val="14"/>
                <w:szCs w:val="14"/>
                <w:lang w:eastAsia="es-CO"/>
              </w:rPr>
              <w:t>5-11</w:t>
            </w:r>
          </w:p>
        </w:tc>
        <w:tc>
          <w:tcPr>
            <w:tcW w:w="147" w:type="pct"/>
            <w:shd w:val="clear" w:color="auto" w:fill="auto"/>
            <w:noWrap/>
            <w:vAlign w:val="bottom"/>
            <w:hideMark/>
          </w:tcPr>
          <w:p w14:paraId="70D56C6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noWrap/>
            <w:vAlign w:val="bottom"/>
            <w:hideMark/>
          </w:tcPr>
          <w:p w14:paraId="46AC5D9F"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auto"/>
            <w:noWrap/>
            <w:vAlign w:val="bottom"/>
            <w:hideMark/>
          </w:tcPr>
          <w:p w14:paraId="5D906B3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086DD74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vAlign w:val="center"/>
            <w:hideMark/>
          </w:tcPr>
          <w:p w14:paraId="78E87E67" w14:textId="50280430"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09" w:type="pct"/>
            <w:shd w:val="clear" w:color="auto" w:fill="auto"/>
            <w:noWrap/>
            <w:vAlign w:val="bottom"/>
            <w:hideMark/>
          </w:tcPr>
          <w:p w14:paraId="0A463DC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24" w:type="pct"/>
            <w:shd w:val="clear" w:color="auto" w:fill="auto"/>
            <w:noWrap/>
            <w:vAlign w:val="bottom"/>
            <w:hideMark/>
          </w:tcPr>
          <w:p w14:paraId="43BD385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84" w:type="pct"/>
            <w:shd w:val="clear" w:color="auto" w:fill="auto"/>
          </w:tcPr>
          <w:p w14:paraId="7C1C983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D9D9D9" w:themeFill="background1" w:themeFillShade="D9"/>
          </w:tcPr>
          <w:p w14:paraId="1BEC0539" w14:textId="77777777" w:rsidR="006C04BC" w:rsidRDefault="006C04BC" w:rsidP="00312C35">
            <w:pPr>
              <w:spacing w:after="0" w:line="240" w:lineRule="auto"/>
              <w:rPr>
                <w:rFonts w:ascii="Arial" w:eastAsia="Times New Roman" w:hAnsi="Arial" w:cs="Arial"/>
                <w:color w:val="000000"/>
                <w:sz w:val="14"/>
                <w:szCs w:val="14"/>
                <w:lang w:eastAsia="es-CO"/>
              </w:rPr>
            </w:pPr>
          </w:p>
          <w:p w14:paraId="0131020B" w14:textId="77777777" w:rsidR="006C04BC" w:rsidRDefault="006C04BC" w:rsidP="00312C35">
            <w:pPr>
              <w:spacing w:after="0" w:line="240" w:lineRule="auto"/>
              <w:rPr>
                <w:rFonts w:eastAsia="Times New Roman"/>
                <w:color w:val="000000"/>
                <w:sz w:val="14"/>
                <w:szCs w:val="14"/>
                <w:lang w:eastAsia="es-CO"/>
              </w:rPr>
            </w:pPr>
          </w:p>
          <w:p w14:paraId="68B96E33" w14:textId="48911720" w:rsidR="00312C35" w:rsidRPr="002A4C09" w:rsidRDefault="006C04BC" w:rsidP="00312C35">
            <w:pPr>
              <w:spacing w:after="0" w:line="240" w:lineRule="auto"/>
              <w:rPr>
                <w:rFonts w:ascii="Arial" w:eastAsia="Times New Roman" w:hAnsi="Arial" w:cs="Arial"/>
                <w:color w:val="000000"/>
                <w:sz w:val="14"/>
                <w:szCs w:val="14"/>
                <w:lang w:eastAsia="es-CO"/>
              </w:rPr>
            </w:pPr>
            <w:r w:rsidRPr="006C04BC">
              <w:rPr>
                <w:rFonts w:ascii="Arial" w:eastAsia="Times New Roman" w:hAnsi="Arial" w:cs="Arial"/>
                <w:color w:val="000000"/>
                <w:sz w:val="14"/>
                <w:szCs w:val="14"/>
                <w:shd w:val="clear" w:color="auto" w:fill="D9D9D9" w:themeFill="background1" w:themeFillShade="D9"/>
                <w:lang w:eastAsia="es-CO"/>
              </w:rPr>
              <w:t>X</w:t>
            </w:r>
          </w:p>
        </w:tc>
        <w:tc>
          <w:tcPr>
            <w:tcW w:w="84" w:type="pct"/>
          </w:tcPr>
          <w:p w14:paraId="74B43F7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41F39225"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312C35" w:rsidRPr="002A4C09" w14:paraId="6FAC6AF1" w14:textId="383A6E15" w:rsidTr="006C04BC">
        <w:trPr>
          <w:trHeight w:val="600"/>
        </w:trPr>
        <w:tc>
          <w:tcPr>
            <w:tcW w:w="490" w:type="pct"/>
            <w:vMerge/>
            <w:vAlign w:val="center"/>
            <w:hideMark/>
          </w:tcPr>
          <w:p w14:paraId="70FBA5CE"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0114C1BB"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1458DA0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Audiencia</w:t>
            </w:r>
          </w:p>
        </w:tc>
        <w:tc>
          <w:tcPr>
            <w:tcW w:w="793" w:type="pct"/>
            <w:shd w:val="clear" w:color="auto" w:fill="auto"/>
            <w:vAlign w:val="center"/>
            <w:hideMark/>
          </w:tcPr>
          <w:p w14:paraId="2FB0459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Secretarias de despacho y dependencias</w:t>
            </w:r>
          </w:p>
        </w:tc>
        <w:tc>
          <w:tcPr>
            <w:tcW w:w="925" w:type="pct"/>
            <w:shd w:val="clear" w:color="auto" w:fill="auto"/>
            <w:vAlign w:val="center"/>
            <w:hideMark/>
          </w:tcPr>
          <w:p w14:paraId="186B509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Planeación</w:t>
            </w:r>
          </w:p>
        </w:tc>
        <w:tc>
          <w:tcPr>
            <w:tcW w:w="396" w:type="pct"/>
            <w:shd w:val="clear" w:color="auto" w:fill="auto"/>
            <w:vAlign w:val="center"/>
            <w:hideMark/>
          </w:tcPr>
          <w:p w14:paraId="67FEB988"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Evento</w:t>
            </w:r>
          </w:p>
        </w:tc>
        <w:tc>
          <w:tcPr>
            <w:tcW w:w="258" w:type="pct"/>
            <w:shd w:val="clear" w:color="auto" w:fill="auto"/>
            <w:vAlign w:val="center"/>
            <w:hideMark/>
          </w:tcPr>
          <w:p w14:paraId="3220795A" w14:textId="47044D3C"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w:t>
            </w:r>
            <w:r w:rsidR="00F40AA9">
              <w:rPr>
                <w:rFonts w:ascii="Arial" w:eastAsia="Times New Roman" w:hAnsi="Arial" w:cs="Arial"/>
                <w:color w:val="000000"/>
                <w:sz w:val="14"/>
                <w:szCs w:val="14"/>
                <w:lang w:eastAsia="es-CO"/>
              </w:rPr>
              <w:t>05-13</w:t>
            </w:r>
          </w:p>
        </w:tc>
        <w:tc>
          <w:tcPr>
            <w:tcW w:w="147" w:type="pct"/>
            <w:shd w:val="clear" w:color="auto" w:fill="auto"/>
            <w:noWrap/>
            <w:vAlign w:val="bottom"/>
            <w:hideMark/>
          </w:tcPr>
          <w:p w14:paraId="22DC32E3"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noWrap/>
            <w:vAlign w:val="bottom"/>
            <w:hideMark/>
          </w:tcPr>
          <w:p w14:paraId="7498E2F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auto"/>
            <w:noWrap/>
            <w:vAlign w:val="bottom"/>
            <w:hideMark/>
          </w:tcPr>
          <w:p w14:paraId="2848EA6A"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1055AA92"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tcPr>
          <w:p w14:paraId="417D5025" w14:textId="5BAB6C09"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09" w:type="pct"/>
            <w:shd w:val="clear" w:color="auto" w:fill="auto"/>
            <w:vAlign w:val="center"/>
          </w:tcPr>
          <w:p w14:paraId="7F78829D" w14:textId="3E8DA979" w:rsidR="00312C35" w:rsidRPr="002A4C09" w:rsidRDefault="00312C35" w:rsidP="00312C35">
            <w:pPr>
              <w:spacing w:after="0" w:line="240" w:lineRule="auto"/>
              <w:jc w:val="center"/>
              <w:rPr>
                <w:rFonts w:ascii="Arial" w:eastAsia="Times New Roman" w:hAnsi="Arial" w:cs="Arial"/>
                <w:color w:val="000000"/>
                <w:sz w:val="14"/>
                <w:szCs w:val="14"/>
                <w:lang w:eastAsia="es-CO"/>
              </w:rPr>
            </w:pPr>
          </w:p>
        </w:tc>
        <w:tc>
          <w:tcPr>
            <w:tcW w:w="124" w:type="pct"/>
            <w:shd w:val="clear" w:color="auto" w:fill="auto"/>
            <w:noWrap/>
            <w:vAlign w:val="bottom"/>
          </w:tcPr>
          <w:p w14:paraId="4D37C5CF" w14:textId="445651D1"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tcPr>
          <w:p w14:paraId="063667B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D9D9D9" w:themeFill="background1" w:themeFillShade="D9"/>
          </w:tcPr>
          <w:p w14:paraId="44D05275" w14:textId="77777777" w:rsidR="00312C35" w:rsidRDefault="00312C35" w:rsidP="00312C35">
            <w:pPr>
              <w:spacing w:after="0" w:line="240" w:lineRule="auto"/>
              <w:rPr>
                <w:rFonts w:ascii="Arial" w:eastAsia="Times New Roman" w:hAnsi="Arial" w:cs="Arial"/>
                <w:color w:val="000000"/>
                <w:sz w:val="14"/>
                <w:szCs w:val="14"/>
                <w:lang w:eastAsia="es-CO"/>
              </w:rPr>
            </w:pPr>
          </w:p>
          <w:p w14:paraId="33101224" w14:textId="06F81B57" w:rsidR="006C04BC" w:rsidRPr="002A4C09" w:rsidRDefault="006C04BC"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c>
          <w:tcPr>
            <w:tcW w:w="84" w:type="pct"/>
          </w:tcPr>
          <w:p w14:paraId="349DF0E6"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tcPr>
          <w:p w14:paraId="2A2F762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r>
      <w:tr w:rsidR="006C04BC" w:rsidRPr="002A4C09" w14:paraId="041F0121" w14:textId="79D4A4C2" w:rsidTr="006C04BC">
        <w:trPr>
          <w:trHeight w:val="600"/>
        </w:trPr>
        <w:tc>
          <w:tcPr>
            <w:tcW w:w="490" w:type="pct"/>
            <w:vMerge w:val="restart"/>
            <w:shd w:val="clear" w:color="auto" w:fill="auto"/>
            <w:vAlign w:val="bottom"/>
            <w:hideMark/>
          </w:tcPr>
          <w:p w14:paraId="1F707AE5"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DESPUES DE LA AUDIENCIA</w:t>
            </w:r>
          </w:p>
          <w:p w14:paraId="3939C17F" w14:textId="77777777" w:rsidR="002C598A" w:rsidRDefault="002C598A" w:rsidP="00312C35">
            <w:pPr>
              <w:spacing w:after="0" w:line="240" w:lineRule="auto"/>
              <w:jc w:val="center"/>
              <w:rPr>
                <w:rFonts w:eastAsia="Times New Roman"/>
                <w:color w:val="000000"/>
                <w:sz w:val="14"/>
                <w:szCs w:val="14"/>
                <w:lang w:eastAsia="es-CO"/>
              </w:rPr>
            </w:pPr>
          </w:p>
          <w:p w14:paraId="3F50AD88" w14:textId="77777777" w:rsidR="002C598A" w:rsidRDefault="002C598A" w:rsidP="00312C35">
            <w:pPr>
              <w:spacing w:after="0" w:line="240" w:lineRule="auto"/>
              <w:jc w:val="center"/>
              <w:rPr>
                <w:rFonts w:eastAsia="Times New Roman"/>
                <w:color w:val="000000"/>
                <w:sz w:val="14"/>
                <w:szCs w:val="14"/>
                <w:lang w:eastAsia="es-CO"/>
              </w:rPr>
            </w:pPr>
          </w:p>
          <w:p w14:paraId="448F8A19" w14:textId="77C0ECFD" w:rsidR="002C598A" w:rsidRPr="002A4C09" w:rsidRDefault="002C598A" w:rsidP="00312C35">
            <w:pPr>
              <w:spacing w:after="0" w:line="240" w:lineRule="auto"/>
              <w:jc w:val="center"/>
              <w:rPr>
                <w:rFonts w:ascii="Arial" w:eastAsia="Times New Roman" w:hAnsi="Arial" w:cs="Arial"/>
                <w:color w:val="000000"/>
                <w:sz w:val="14"/>
                <w:szCs w:val="14"/>
                <w:lang w:eastAsia="es-CO"/>
              </w:rPr>
            </w:pPr>
          </w:p>
        </w:tc>
        <w:tc>
          <w:tcPr>
            <w:tcW w:w="461" w:type="pct"/>
            <w:vMerge w:val="restart"/>
            <w:shd w:val="clear" w:color="auto" w:fill="auto"/>
            <w:vAlign w:val="bottom"/>
            <w:hideMark/>
          </w:tcPr>
          <w:p w14:paraId="3CAE1590" w14:textId="77777777" w:rsidR="00312C35" w:rsidRDefault="00312C35" w:rsidP="00312C35">
            <w:pPr>
              <w:spacing w:after="0" w:line="240" w:lineRule="auto"/>
              <w:jc w:val="center"/>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DESPUES DE LA AUDIENCIA</w:t>
            </w:r>
          </w:p>
          <w:p w14:paraId="64ED814F" w14:textId="77777777" w:rsidR="002C598A" w:rsidRDefault="002C598A" w:rsidP="00312C35">
            <w:pPr>
              <w:spacing w:after="0" w:line="240" w:lineRule="auto"/>
              <w:jc w:val="center"/>
              <w:rPr>
                <w:rFonts w:eastAsia="Times New Roman"/>
                <w:color w:val="000000"/>
                <w:sz w:val="14"/>
                <w:szCs w:val="14"/>
                <w:lang w:eastAsia="es-CO"/>
              </w:rPr>
            </w:pPr>
          </w:p>
          <w:p w14:paraId="51B1C64F" w14:textId="7D7DFA05" w:rsidR="002C598A" w:rsidRPr="002A4C09" w:rsidRDefault="002C598A" w:rsidP="00312C35">
            <w:pPr>
              <w:spacing w:after="0" w:line="240" w:lineRule="auto"/>
              <w:jc w:val="center"/>
              <w:rPr>
                <w:rFonts w:ascii="Arial" w:eastAsia="Times New Roman" w:hAnsi="Arial" w:cs="Arial"/>
                <w:color w:val="000000"/>
                <w:sz w:val="14"/>
                <w:szCs w:val="14"/>
                <w:lang w:eastAsia="es-CO"/>
              </w:rPr>
            </w:pPr>
          </w:p>
        </w:tc>
        <w:tc>
          <w:tcPr>
            <w:tcW w:w="408" w:type="pct"/>
            <w:shd w:val="clear" w:color="auto" w:fill="auto"/>
            <w:vAlign w:val="center"/>
            <w:hideMark/>
          </w:tcPr>
          <w:p w14:paraId="2C11ADC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Elaboración del acta final</w:t>
            </w:r>
          </w:p>
        </w:tc>
        <w:tc>
          <w:tcPr>
            <w:tcW w:w="793" w:type="pct"/>
            <w:shd w:val="clear" w:color="auto" w:fill="auto"/>
            <w:vAlign w:val="center"/>
            <w:hideMark/>
          </w:tcPr>
          <w:p w14:paraId="3D436B8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925" w:type="pct"/>
            <w:shd w:val="clear" w:color="auto" w:fill="auto"/>
            <w:vAlign w:val="center"/>
            <w:hideMark/>
          </w:tcPr>
          <w:p w14:paraId="5E81E10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Sistemas de Información</w:t>
            </w:r>
          </w:p>
        </w:tc>
        <w:tc>
          <w:tcPr>
            <w:tcW w:w="396" w:type="pct"/>
            <w:shd w:val="clear" w:color="auto" w:fill="auto"/>
            <w:vAlign w:val="center"/>
            <w:hideMark/>
          </w:tcPr>
          <w:p w14:paraId="37A2BD7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Informe sobre comentarios y preguntas</w:t>
            </w:r>
          </w:p>
        </w:tc>
        <w:tc>
          <w:tcPr>
            <w:tcW w:w="258" w:type="pct"/>
            <w:shd w:val="clear" w:color="auto" w:fill="auto"/>
            <w:vAlign w:val="center"/>
            <w:hideMark/>
          </w:tcPr>
          <w:p w14:paraId="794B0B44" w14:textId="282438B4"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sidR="00DE7489">
              <w:rPr>
                <w:rFonts w:ascii="Arial" w:eastAsia="Times New Roman" w:hAnsi="Arial" w:cs="Arial"/>
                <w:color w:val="000000"/>
                <w:sz w:val="14"/>
                <w:szCs w:val="14"/>
                <w:lang w:eastAsia="es-CO"/>
              </w:rPr>
              <w:t>5-19</w:t>
            </w:r>
          </w:p>
        </w:tc>
        <w:tc>
          <w:tcPr>
            <w:tcW w:w="147" w:type="pct"/>
            <w:shd w:val="clear" w:color="auto" w:fill="auto"/>
            <w:noWrap/>
            <w:vAlign w:val="bottom"/>
            <w:hideMark/>
          </w:tcPr>
          <w:p w14:paraId="4EFC20C5"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noWrap/>
            <w:vAlign w:val="bottom"/>
            <w:hideMark/>
          </w:tcPr>
          <w:p w14:paraId="3982032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auto"/>
            <w:noWrap/>
            <w:vAlign w:val="bottom"/>
            <w:hideMark/>
          </w:tcPr>
          <w:p w14:paraId="4BBFC3FD"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16CE8C11"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0CE022C6"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tcPr>
          <w:p w14:paraId="0DA2BB0F" w14:textId="01067550"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4" w:type="pct"/>
            <w:shd w:val="clear" w:color="auto" w:fill="auto"/>
            <w:noWrap/>
            <w:vAlign w:val="bottom"/>
          </w:tcPr>
          <w:p w14:paraId="36EED99C" w14:textId="3FBE4268"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54B2C18D" w14:textId="77777777" w:rsidR="00312C35"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095FABE0" w14:textId="77777777" w:rsidR="00312C35"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D9D9D9" w:themeFill="background1" w:themeFillShade="D9"/>
          </w:tcPr>
          <w:p w14:paraId="0B6660B5" w14:textId="77777777" w:rsidR="00312C35" w:rsidRDefault="00312C35" w:rsidP="00312C35">
            <w:pPr>
              <w:spacing w:after="0" w:line="240" w:lineRule="auto"/>
              <w:rPr>
                <w:rFonts w:ascii="Arial" w:eastAsia="Times New Roman" w:hAnsi="Arial" w:cs="Arial"/>
                <w:color w:val="000000"/>
                <w:sz w:val="14"/>
                <w:szCs w:val="14"/>
                <w:lang w:eastAsia="es-CO"/>
              </w:rPr>
            </w:pPr>
          </w:p>
          <w:p w14:paraId="09FB51CA" w14:textId="77777777" w:rsidR="006C04BC" w:rsidRDefault="006C04BC" w:rsidP="00312C35">
            <w:pPr>
              <w:spacing w:after="0" w:line="240" w:lineRule="auto"/>
              <w:rPr>
                <w:rFonts w:ascii="Arial" w:eastAsia="Times New Roman" w:hAnsi="Arial" w:cs="Arial"/>
                <w:color w:val="000000"/>
                <w:sz w:val="14"/>
                <w:szCs w:val="14"/>
                <w:lang w:eastAsia="es-CO"/>
              </w:rPr>
            </w:pPr>
          </w:p>
          <w:p w14:paraId="2CF2A0FD" w14:textId="77777777" w:rsidR="006C04BC" w:rsidRDefault="006C04BC" w:rsidP="00312C35">
            <w:pPr>
              <w:spacing w:after="0" w:line="240" w:lineRule="auto"/>
              <w:rPr>
                <w:rFonts w:ascii="Arial" w:eastAsia="Times New Roman" w:hAnsi="Arial" w:cs="Arial"/>
                <w:color w:val="000000"/>
                <w:sz w:val="14"/>
                <w:szCs w:val="14"/>
                <w:lang w:eastAsia="es-CO"/>
              </w:rPr>
            </w:pPr>
          </w:p>
          <w:p w14:paraId="6DC1AA93" w14:textId="7316D8F5" w:rsidR="006C04BC" w:rsidRDefault="006C04BC" w:rsidP="00312C35">
            <w:pPr>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c>
          <w:tcPr>
            <w:tcW w:w="120" w:type="pct"/>
            <w:shd w:val="clear" w:color="auto" w:fill="auto"/>
          </w:tcPr>
          <w:p w14:paraId="39B9AC3C" w14:textId="77777777" w:rsidR="00312C35" w:rsidRDefault="00312C35" w:rsidP="00312C35">
            <w:pPr>
              <w:spacing w:after="0" w:line="240" w:lineRule="auto"/>
              <w:rPr>
                <w:rFonts w:ascii="Arial" w:eastAsia="Times New Roman" w:hAnsi="Arial" w:cs="Arial"/>
                <w:color w:val="000000"/>
                <w:sz w:val="14"/>
                <w:szCs w:val="14"/>
                <w:lang w:eastAsia="es-CO"/>
              </w:rPr>
            </w:pPr>
          </w:p>
        </w:tc>
      </w:tr>
      <w:tr w:rsidR="006C04BC" w:rsidRPr="002A4C09" w14:paraId="3D96D594" w14:textId="231143C1" w:rsidTr="006C04BC">
        <w:trPr>
          <w:trHeight w:val="600"/>
        </w:trPr>
        <w:tc>
          <w:tcPr>
            <w:tcW w:w="490" w:type="pct"/>
            <w:vMerge/>
            <w:vAlign w:val="center"/>
            <w:hideMark/>
          </w:tcPr>
          <w:p w14:paraId="347AFF1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61" w:type="pct"/>
            <w:vMerge/>
            <w:vAlign w:val="center"/>
            <w:hideMark/>
          </w:tcPr>
          <w:p w14:paraId="6D9906B8"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408" w:type="pct"/>
            <w:shd w:val="clear" w:color="auto" w:fill="auto"/>
            <w:vAlign w:val="center"/>
            <w:hideMark/>
          </w:tcPr>
          <w:p w14:paraId="22A3BA3B"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Evaluación de la rendición de cuentas</w:t>
            </w:r>
          </w:p>
        </w:tc>
        <w:tc>
          <w:tcPr>
            <w:tcW w:w="793" w:type="pct"/>
            <w:shd w:val="clear" w:color="auto" w:fill="auto"/>
            <w:vAlign w:val="center"/>
            <w:hideMark/>
          </w:tcPr>
          <w:p w14:paraId="7E2C26C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Control Interno</w:t>
            </w:r>
          </w:p>
        </w:tc>
        <w:tc>
          <w:tcPr>
            <w:tcW w:w="925" w:type="pct"/>
            <w:shd w:val="clear" w:color="auto" w:fill="auto"/>
            <w:vAlign w:val="center"/>
            <w:hideMark/>
          </w:tcPr>
          <w:p w14:paraId="7ED9573E"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Control interno y comité de rendición de cuentas</w:t>
            </w:r>
          </w:p>
        </w:tc>
        <w:tc>
          <w:tcPr>
            <w:tcW w:w="396" w:type="pct"/>
            <w:shd w:val="clear" w:color="auto" w:fill="auto"/>
            <w:vAlign w:val="center"/>
            <w:hideMark/>
          </w:tcPr>
          <w:p w14:paraId="72F4DE88"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Informe de evaluación</w:t>
            </w:r>
          </w:p>
        </w:tc>
        <w:tc>
          <w:tcPr>
            <w:tcW w:w="258" w:type="pct"/>
            <w:shd w:val="clear" w:color="auto" w:fill="auto"/>
            <w:vAlign w:val="center"/>
            <w:hideMark/>
          </w:tcPr>
          <w:p w14:paraId="3709EEBC" w14:textId="45B0BB29"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2021-0</w:t>
            </w:r>
            <w:r w:rsidR="00DE7489">
              <w:rPr>
                <w:rFonts w:ascii="Arial" w:eastAsia="Times New Roman" w:hAnsi="Arial" w:cs="Arial"/>
                <w:color w:val="000000"/>
                <w:sz w:val="14"/>
                <w:szCs w:val="14"/>
                <w:lang w:eastAsia="es-CO"/>
              </w:rPr>
              <w:t>5-25</w:t>
            </w:r>
          </w:p>
        </w:tc>
        <w:tc>
          <w:tcPr>
            <w:tcW w:w="147" w:type="pct"/>
            <w:shd w:val="clear" w:color="auto" w:fill="auto"/>
            <w:noWrap/>
            <w:vAlign w:val="bottom"/>
            <w:hideMark/>
          </w:tcPr>
          <w:p w14:paraId="1318685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48" w:type="pct"/>
            <w:shd w:val="clear" w:color="auto" w:fill="auto"/>
            <w:noWrap/>
            <w:vAlign w:val="bottom"/>
            <w:hideMark/>
          </w:tcPr>
          <w:p w14:paraId="2A683E88"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50" w:type="pct"/>
            <w:shd w:val="clear" w:color="auto" w:fill="auto"/>
            <w:noWrap/>
            <w:vAlign w:val="bottom"/>
            <w:hideMark/>
          </w:tcPr>
          <w:p w14:paraId="7C33A837"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64C94AC0"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hideMark/>
          </w:tcPr>
          <w:p w14:paraId="1945A2DC" w14:textId="77777777" w:rsidR="00312C35" w:rsidRPr="002A4C09" w:rsidRDefault="00312C35" w:rsidP="00312C35">
            <w:pPr>
              <w:spacing w:after="0" w:line="240" w:lineRule="auto"/>
              <w:rPr>
                <w:rFonts w:ascii="Arial" w:eastAsia="Times New Roman" w:hAnsi="Arial" w:cs="Arial"/>
                <w:color w:val="000000"/>
                <w:sz w:val="14"/>
                <w:szCs w:val="14"/>
                <w:lang w:eastAsia="es-CO"/>
              </w:rPr>
            </w:pPr>
            <w:r w:rsidRPr="002A4C09">
              <w:rPr>
                <w:rFonts w:ascii="Arial" w:eastAsia="Times New Roman" w:hAnsi="Arial" w:cs="Arial"/>
                <w:color w:val="000000"/>
                <w:sz w:val="14"/>
                <w:szCs w:val="14"/>
                <w:lang w:eastAsia="es-CO"/>
              </w:rPr>
              <w:t> </w:t>
            </w:r>
          </w:p>
        </w:tc>
        <w:tc>
          <w:tcPr>
            <w:tcW w:w="109" w:type="pct"/>
            <w:shd w:val="clear" w:color="auto" w:fill="auto"/>
            <w:noWrap/>
            <w:vAlign w:val="bottom"/>
          </w:tcPr>
          <w:p w14:paraId="1F85961C" w14:textId="7B6164A8"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4" w:type="pct"/>
            <w:shd w:val="clear" w:color="auto" w:fill="auto"/>
            <w:noWrap/>
            <w:vAlign w:val="bottom"/>
          </w:tcPr>
          <w:p w14:paraId="62DC6EE3" w14:textId="6FCF3642"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7882FADD"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69AA484C"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84" w:type="pct"/>
            <w:shd w:val="clear" w:color="auto" w:fill="auto"/>
          </w:tcPr>
          <w:p w14:paraId="6861014D" w14:textId="77777777" w:rsidR="00312C35" w:rsidRPr="002A4C09" w:rsidRDefault="00312C35" w:rsidP="00312C35">
            <w:pPr>
              <w:spacing w:after="0" w:line="240" w:lineRule="auto"/>
              <w:rPr>
                <w:rFonts w:ascii="Arial" w:eastAsia="Times New Roman" w:hAnsi="Arial" w:cs="Arial"/>
                <w:color w:val="000000"/>
                <w:sz w:val="14"/>
                <w:szCs w:val="14"/>
                <w:lang w:eastAsia="es-CO"/>
              </w:rPr>
            </w:pPr>
          </w:p>
        </w:tc>
        <w:tc>
          <w:tcPr>
            <w:tcW w:w="120" w:type="pct"/>
            <w:shd w:val="clear" w:color="auto" w:fill="D9D9D9" w:themeFill="background1" w:themeFillShade="D9"/>
          </w:tcPr>
          <w:p w14:paraId="02304C1A" w14:textId="77777777" w:rsidR="00312C35" w:rsidRDefault="00312C35" w:rsidP="00312C35">
            <w:pPr>
              <w:spacing w:after="0" w:line="240" w:lineRule="auto"/>
              <w:rPr>
                <w:rFonts w:ascii="Arial" w:eastAsia="Times New Roman" w:hAnsi="Arial" w:cs="Arial"/>
                <w:color w:val="000000"/>
                <w:sz w:val="14"/>
                <w:szCs w:val="14"/>
                <w:lang w:eastAsia="es-CO"/>
              </w:rPr>
            </w:pPr>
          </w:p>
          <w:p w14:paraId="7CFF9A30" w14:textId="77777777" w:rsidR="006C04BC" w:rsidRDefault="006C04BC" w:rsidP="006C04BC">
            <w:pPr>
              <w:shd w:val="clear" w:color="auto" w:fill="D9D9D9" w:themeFill="background1" w:themeFillShade="D9"/>
              <w:spacing w:after="0" w:line="240" w:lineRule="auto"/>
              <w:rPr>
                <w:rFonts w:ascii="Arial" w:eastAsia="Times New Roman" w:hAnsi="Arial" w:cs="Arial"/>
                <w:color w:val="000000"/>
                <w:sz w:val="14"/>
                <w:szCs w:val="14"/>
                <w:lang w:eastAsia="es-CO"/>
              </w:rPr>
            </w:pPr>
          </w:p>
          <w:p w14:paraId="6C7BDE08" w14:textId="74CB15DA" w:rsidR="006C04BC" w:rsidRPr="002A4C09" w:rsidRDefault="006C04BC" w:rsidP="006C04BC">
            <w:pPr>
              <w:shd w:val="clear" w:color="auto" w:fill="D9D9D9" w:themeFill="background1" w:themeFillShade="D9"/>
              <w:spacing w:after="0" w:line="240" w:lineRule="auto"/>
              <w:rPr>
                <w:rFonts w:ascii="Arial" w:eastAsia="Times New Roman" w:hAnsi="Arial" w:cs="Arial"/>
                <w:color w:val="000000"/>
                <w:sz w:val="14"/>
                <w:szCs w:val="14"/>
                <w:lang w:eastAsia="es-CO"/>
              </w:rPr>
            </w:pPr>
            <w:r>
              <w:rPr>
                <w:rFonts w:ascii="Arial" w:eastAsia="Times New Roman" w:hAnsi="Arial" w:cs="Arial"/>
                <w:color w:val="000000"/>
                <w:sz w:val="14"/>
                <w:szCs w:val="14"/>
                <w:lang w:eastAsia="es-CO"/>
              </w:rPr>
              <w:t>X</w:t>
            </w:r>
          </w:p>
        </w:tc>
      </w:tr>
    </w:tbl>
    <w:p w14:paraId="6676145E" w14:textId="77777777" w:rsidR="00C8236E" w:rsidRDefault="00C8236E" w:rsidP="00C8236E"/>
    <w:p w14:paraId="415F57DE" w14:textId="77777777" w:rsidR="00AD1627" w:rsidRPr="00D02E3C" w:rsidRDefault="00AD1627" w:rsidP="00DA34A1">
      <w:pPr>
        <w:pStyle w:val="Prrafodelista"/>
        <w:numPr>
          <w:ilvl w:val="0"/>
          <w:numId w:val="21"/>
        </w:numPr>
        <w:jc w:val="center"/>
        <w:rPr>
          <w:rFonts w:ascii="Arial" w:hAnsi="Arial" w:cs="Arial"/>
          <w:b/>
          <w:sz w:val="24"/>
          <w:szCs w:val="24"/>
        </w:rPr>
      </w:pPr>
      <w:r w:rsidRPr="00D02E3C">
        <w:rPr>
          <w:rFonts w:ascii="Arial" w:hAnsi="Arial" w:cs="Arial"/>
          <w:b/>
          <w:sz w:val="24"/>
          <w:szCs w:val="24"/>
        </w:rPr>
        <w:t>MECANISMOS PARA MEJORAR LA ATENCIÓN AL CIUDADANO</w:t>
      </w:r>
    </w:p>
    <w:p w14:paraId="01BAAD5A" w14:textId="77777777" w:rsidR="00D06511" w:rsidRPr="00263DF3" w:rsidRDefault="00032985" w:rsidP="00D06511">
      <w:pPr>
        <w:rPr>
          <w:rFonts w:ascii="Arial" w:hAnsi="Arial" w:cs="Arial"/>
          <w:b/>
          <w:sz w:val="24"/>
        </w:rPr>
      </w:pPr>
      <w:r w:rsidRPr="00D02E3C">
        <w:rPr>
          <w:rFonts w:ascii="Arial" w:hAnsi="Arial" w:cs="Arial"/>
          <w:b/>
          <w:sz w:val="24"/>
        </w:rPr>
        <w:t xml:space="preserve">A. </w:t>
      </w:r>
      <w:r w:rsidR="00D06511" w:rsidRPr="00D02E3C">
        <w:rPr>
          <w:rFonts w:ascii="Arial" w:hAnsi="Arial" w:cs="Arial"/>
          <w:b/>
          <w:sz w:val="24"/>
        </w:rPr>
        <w:t xml:space="preserve">  DESARROLLO INSTITUCIONAL PARA EL SERVICIO AL CIUDADANO</w:t>
      </w:r>
    </w:p>
    <w:p w14:paraId="71991708" w14:textId="6A3B6C08" w:rsidR="00D06511" w:rsidRPr="00C8236E" w:rsidRDefault="00D06511" w:rsidP="00C8236E">
      <w:pPr>
        <w:spacing w:line="360" w:lineRule="auto"/>
        <w:jc w:val="both"/>
        <w:rPr>
          <w:rFonts w:ascii="Arial" w:hAnsi="Arial" w:cs="Arial"/>
          <w:sz w:val="24"/>
          <w:szCs w:val="24"/>
        </w:rPr>
      </w:pPr>
      <w:r w:rsidRPr="00822D09">
        <w:rPr>
          <w:rFonts w:ascii="Arial" w:hAnsi="Arial" w:cs="Arial"/>
          <w:sz w:val="24"/>
          <w:szCs w:val="24"/>
        </w:rPr>
        <w:t>1</w:t>
      </w:r>
      <w:r w:rsidRPr="00C8236E">
        <w:rPr>
          <w:rFonts w:ascii="Arial" w:hAnsi="Arial" w:cs="Arial"/>
          <w:sz w:val="24"/>
          <w:szCs w:val="24"/>
        </w:rPr>
        <w:t xml:space="preserve">. Divulgar la página Web del Municipio </w:t>
      </w:r>
      <w:hyperlink r:id="rId19" w:history="1">
        <w:r w:rsidR="002C598A" w:rsidRPr="00AF3E3E">
          <w:rPr>
            <w:rStyle w:val="Hipervnculo"/>
            <w:rFonts w:ascii="Arial" w:hAnsi="Arial" w:cs="Arial"/>
            <w:sz w:val="24"/>
            <w:szCs w:val="24"/>
          </w:rPr>
          <w:t>www.pazdeariporo-casanare.gov.co</w:t>
        </w:r>
      </w:hyperlink>
      <w:r w:rsidRPr="00C8236E">
        <w:rPr>
          <w:rFonts w:ascii="Arial" w:hAnsi="Arial" w:cs="Arial"/>
          <w:sz w:val="24"/>
          <w:szCs w:val="24"/>
        </w:rPr>
        <w:t xml:space="preserve">, el estatuto </w:t>
      </w:r>
      <w:r w:rsidR="004E6F0F" w:rsidRPr="00C8236E">
        <w:rPr>
          <w:rFonts w:ascii="Arial" w:hAnsi="Arial" w:cs="Arial"/>
          <w:sz w:val="24"/>
          <w:szCs w:val="24"/>
        </w:rPr>
        <w:t>anticorrupción y</w:t>
      </w:r>
      <w:r w:rsidRPr="00C8236E">
        <w:rPr>
          <w:rFonts w:ascii="Arial" w:hAnsi="Arial" w:cs="Arial"/>
          <w:sz w:val="24"/>
          <w:szCs w:val="24"/>
        </w:rPr>
        <w:t xml:space="preserve"> la estrategia de lucha contra la corrupción y de Atención al Ciudadano.</w:t>
      </w:r>
    </w:p>
    <w:p w14:paraId="191576BC" w14:textId="77777777" w:rsidR="00D06511" w:rsidRPr="00C8236E" w:rsidRDefault="00D06511" w:rsidP="00C8236E">
      <w:pPr>
        <w:spacing w:line="360" w:lineRule="auto"/>
        <w:jc w:val="both"/>
        <w:rPr>
          <w:rFonts w:ascii="Arial" w:hAnsi="Arial" w:cs="Arial"/>
          <w:sz w:val="24"/>
          <w:szCs w:val="24"/>
        </w:rPr>
      </w:pPr>
      <w:r w:rsidRPr="00C8236E">
        <w:rPr>
          <w:rFonts w:ascii="Arial" w:hAnsi="Arial" w:cs="Arial"/>
          <w:sz w:val="24"/>
          <w:szCs w:val="24"/>
        </w:rPr>
        <w:t xml:space="preserve">2.  Dinamización del link de Quejas y Reclamos para que los </w:t>
      </w:r>
      <w:proofErr w:type="spellStart"/>
      <w:r w:rsidRPr="00C8236E">
        <w:rPr>
          <w:rFonts w:ascii="Arial" w:hAnsi="Arial" w:cs="Arial"/>
          <w:sz w:val="24"/>
          <w:szCs w:val="24"/>
        </w:rPr>
        <w:t>pazariporeños</w:t>
      </w:r>
      <w:proofErr w:type="spellEnd"/>
      <w:r w:rsidRPr="00C8236E">
        <w:rPr>
          <w:rFonts w:ascii="Arial" w:hAnsi="Arial" w:cs="Arial"/>
          <w:sz w:val="24"/>
          <w:szCs w:val="24"/>
        </w:rPr>
        <w:t xml:space="preserve"> presenten sus quejas, reclamos y denuncias de posibles actos de corrupción que se puedan presentar por los funcionarios de la Alcaldía de Paz de Ariporo.  En cumplimiento al art. 76 de la ley 1474 de 2011. </w:t>
      </w:r>
    </w:p>
    <w:p w14:paraId="6778D932" w14:textId="1627693D" w:rsidR="00D06511" w:rsidRPr="00C8236E" w:rsidRDefault="00D06511" w:rsidP="00C8236E">
      <w:pPr>
        <w:spacing w:line="360" w:lineRule="auto"/>
        <w:jc w:val="both"/>
        <w:rPr>
          <w:rFonts w:ascii="Arial" w:hAnsi="Arial" w:cs="Arial"/>
          <w:sz w:val="24"/>
          <w:szCs w:val="24"/>
        </w:rPr>
      </w:pPr>
      <w:r w:rsidRPr="00C8236E">
        <w:rPr>
          <w:rFonts w:ascii="Arial" w:hAnsi="Arial" w:cs="Arial"/>
          <w:sz w:val="24"/>
          <w:szCs w:val="24"/>
        </w:rPr>
        <w:t>3.  En el año 20</w:t>
      </w:r>
      <w:r w:rsidR="001E2C96">
        <w:rPr>
          <w:rFonts w:ascii="Arial" w:hAnsi="Arial" w:cs="Arial"/>
          <w:sz w:val="24"/>
          <w:szCs w:val="24"/>
        </w:rPr>
        <w:t>21</w:t>
      </w:r>
      <w:r w:rsidRPr="00C8236E">
        <w:rPr>
          <w:rFonts w:ascii="Arial" w:hAnsi="Arial" w:cs="Arial"/>
          <w:sz w:val="24"/>
          <w:szCs w:val="24"/>
        </w:rPr>
        <w:t xml:space="preserve"> se hará una publicación semestral en la página Web del Municipio sobre el seguimiento, tratamiento y resultados de las quejas, reclamos y denuncias que presente la comunidad por hechos de corrupción de los funcionarios públicos.</w:t>
      </w:r>
    </w:p>
    <w:p w14:paraId="22313745" w14:textId="77777777" w:rsidR="00D06511" w:rsidRPr="00C8236E" w:rsidRDefault="00D06511" w:rsidP="00C8236E">
      <w:pPr>
        <w:spacing w:line="360" w:lineRule="auto"/>
        <w:jc w:val="both"/>
        <w:rPr>
          <w:rFonts w:ascii="Arial" w:hAnsi="Arial" w:cs="Arial"/>
          <w:sz w:val="24"/>
          <w:szCs w:val="24"/>
        </w:rPr>
      </w:pPr>
      <w:r w:rsidRPr="00C8236E">
        <w:rPr>
          <w:rFonts w:ascii="Arial" w:hAnsi="Arial" w:cs="Arial"/>
          <w:sz w:val="24"/>
          <w:szCs w:val="24"/>
        </w:rPr>
        <w:t>4. Implementar mecanismos de información efectiva sobre los diferentes trámites y servicios que brinda la Alcaldía por ejemplo en afiches, boletines informativos, página web, radio, etc.</w:t>
      </w:r>
    </w:p>
    <w:p w14:paraId="55221F51" w14:textId="77777777" w:rsidR="00D06511" w:rsidRPr="00C8236E" w:rsidRDefault="00D06511" w:rsidP="00C8236E">
      <w:pPr>
        <w:spacing w:line="360" w:lineRule="auto"/>
        <w:jc w:val="both"/>
        <w:rPr>
          <w:rFonts w:ascii="Arial" w:hAnsi="Arial" w:cs="Arial"/>
          <w:sz w:val="24"/>
          <w:szCs w:val="24"/>
        </w:rPr>
      </w:pPr>
      <w:r w:rsidRPr="00C8236E">
        <w:rPr>
          <w:rFonts w:ascii="Arial" w:hAnsi="Arial" w:cs="Arial"/>
          <w:sz w:val="24"/>
          <w:szCs w:val="24"/>
        </w:rPr>
        <w:t>5. Realizar encuestas de satisfacción donde los ciudadanos expresen su apreciación respecto a la atención por parte de los funcionarios de la Administración Municipal.</w:t>
      </w:r>
    </w:p>
    <w:p w14:paraId="19184AAF" w14:textId="77777777" w:rsidR="00D06511" w:rsidRDefault="00D06511" w:rsidP="00C8236E">
      <w:pPr>
        <w:autoSpaceDE w:val="0"/>
        <w:autoSpaceDN w:val="0"/>
        <w:adjustRightInd w:val="0"/>
        <w:spacing w:after="0" w:line="360" w:lineRule="auto"/>
        <w:jc w:val="both"/>
        <w:rPr>
          <w:rFonts w:ascii="Arial" w:hAnsi="Arial" w:cs="Arial"/>
          <w:sz w:val="24"/>
          <w:szCs w:val="24"/>
        </w:rPr>
      </w:pPr>
      <w:r w:rsidRPr="00C8236E">
        <w:rPr>
          <w:rFonts w:ascii="Arial" w:hAnsi="Arial" w:cs="Arial"/>
          <w:sz w:val="24"/>
          <w:szCs w:val="24"/>
        </w:rPr>
        <w:lastRenderedPageBreak/>
        <w:t xml:space="preserve">6. Realizar la divulgación de documentos y normatividad para que todos los funcionarios estén conscientes de la responsabilidad y necesidad de dar respuesta a las diferentes PQR´S. </w:t>
      </w:r>
    </w:p>
    <w:p w14:paraId="1848B512" w14:textId="77777777" w:rsidR="00D06511" w:rsidRPr="009D2E34" w:rsidRDefault="00A82373" w:rsidP="00A82373">
      <w:pPr>
        <w:rPr>
          <w:rFonts w:ascii="Arial" w:hAnsi="Arial" w:cs="Arial"/>
          <w:b/>
        </w:rPr>
      </w:pPr>
      <w:r>
        <w:rPr>
          <w:rFonts w:ascii="Arial" w:hAnsi="Arial" w:cs="Arial"/>
          <w:b/>
        </w:rPr>
        <w:t xml:space="preserve">B. </w:t>
      </w:r>
      <w:r w:rsidR="00D06511" w:rsidRPr="009D2E34">
        <w:rPr>
          <w:rFonts w:ascii="Arial" w:hAnsi="Arial" w:cs="Arial"/>
          <w:b/>
        </w:rPr>
        <w:t>MECANISMOS PARA MEJORAR LA ATENCIÓN AL CIUDADANO</w:t>
      </w:r>
    </w:p>
    <w:p w14:paraId="2230E682" w14:textId="5E93F053"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Para dar cumplimiento a lo establecido a la ley 1474 de 2011, que a la letra indica </w:t>
      </w:r>
      <w:r w:rsidRPr="00230798">
        <w:rPr>
          <w:rFonts w:ascii="Arial" w:eastAsia="Times New Roman" w:hAnsi="Arial" w:cs="Arial"/>
          <w:i/>
          <w:sz w:val="24"/>
          <w:szCs w:val="24"/>
          <w:lang w:bidi="en-US"/>
        </w:rPr>
        <w:t>“ARTÍCULO 76. OFICINA DE QUEJAS, SUGERENCIAS Y RECLAMOS. En toda entidad pública, deberá existir por lo menos una dependencia encargada de recibir, tramitar y resolver las quejas, sugerencias y reclamos que los ciudadanos formulen, y que se relacionen con el cumplimiento de la misión de la entidad</w:t>
      </w:r>
      <w:r w:rsidRPr="00230798">
        <w:rPr>
          <w:rFonts w:ascii="Arial" w:eastAsia="Times New Roman" w:hAnsi="Arial" w:cs="Arial"/>
          <w:sz w:val="24"/>
          <w:szCs w:val="24"/>
          <w:lang w:bidi="en-US"/>
        </w:rPr>
        <w:t xml:space="preserve">”, la Administración Municipal </w:t>
      </w:r>
      <w:r w:rsidR="007A78A4" w:rsidRPr="00EC0175">
        <w:rPr>
          <w:rFonts w:ascii="Arial" w:eastAsia="Times New Roman" w:hAnsi="Arial" w:cs="Arial"/>
          <w:i/>
          <w:sz w:val="24"/>
          <w:szCs w:val="24"/>
          <w:lang w:bidi="en-US"/>
        </w:rPr>
        <w:t>“Por amor a nuestra tierra 2020-2023”</w:t>
      </w:r>
      <w:r w:rsidRPr="00230798">
        <w:rPr>
          <w:rFonts w:ascii="Arial" w:eastAsia="Times New Roman" w:hAnsi="Arial" w:cs="Arial"/>
          <w:sz w:val="24"/>
          <w:szCs w:val="24"/>
          <w:lang w:bidi="en-US"/>
        </w:rPr>
        <w:t xml:space="preserve"> con el fin de promover y generar nuevos espacios para el ejercicio de la participación social, tanto de servidores como de clientes externos  fortalece la Oficina de Atención al Ciudadano, la cual cuenta con un funcionario encargado de llevar a cabo el procedimiento de </w:t>
      </w:r>
      <w:proofErr w:type="spellStart"/>
      <w:r w:rsidRPr="00230798">
        <w:rPr>
          <w:rFonts w:ascii="Arial" w:eastAsia="Times New Roman" w:hAnsi="Arial" w:cs="Arial"/>
          <w:sz w:val="24"/>
          <w:szCs w:val="24"/>
          <w:lang w:bidi="en-US"/>
        </w:rPr>
        <w:t>PQR´s</w:t>
      </w:r>
      <w:proofErr w:type="spellEnd"/>
      <w:r w:rsidRPr="00230798">
        <w:rPr>
          <w:rFonts w:ascii="Arial" w:eastAsia="Times New Roman" w:hAnsi="Arial" w:cs="Arial"/>
          <w:sz w:val="24"/>
          <w:szCs w:val="24"/>
          <w:lang w:bidi="en-US"/>
        </w:rPr>
        <w:t xml:space="preserve"> cuyo objetivo final es recibir, tramitar y resolver de manera veraz y oportuna las peticiones, quejas, reclamos y sugerencias que los ciudadanos formulan y que se relacionan con el cumplimiento de misión de la entidad.</w:t>
      </w:r>
    </w:p>
    <w:p w14:paraId="4907DF18" w14:textId="77777777" w:rsidR="00230798" w:rsidRPr="00230798" w:rsidRDefault="00230798" w:rsidP="00230798">
      <w:pPr>
        <w:spacing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bidi="en-US"/>
        </w:rPr>
        <w:t>La Administración Municipal estará presta a atender todas las solicitudes a través de los medios enunciados en el presente documento y solicita la participación de toda la comunidad para propender por la Transparencia de los trámites administrativos a cargo de los funcionarios de la entidad.</w:t>
      </w:r>
    </w:p>
    <w:p w14:paraId="4E067BB4" w14:textId="77777777" w:rsidR="00230798" w:rsidRP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Para efectos del presente Plan de Anticorrupción y Atención al ciudadano nos es posible incluir los siguientes servicios:</w:t>
      </w:r>
    </w:p>
    <w:p w14:paraId="30F05830" w14:textId="77777777" w:rsidR="00230798" w:rsidRPr="00230798" w:rsidRDefault="00230798" w:rsidP="00230798">
      <w:pPr>
        <w:spacing w:after="0" w:line="360" w:lineRule="auto"/>
        <w:jc w:val="both"/>
        <w:rPr>
          <w:rFonts w:ascii="Arial" w:eastAsia="Times New Roman" w:hAnsi="Arial" w:cs="Arial"/>
          <w:b/>
          <w:sz w:val="24"/>
          <w:szCs w:val="24"/>
          <w:lang w:eastAsia="es-CO" w:bidi="en-US"/>
        </w:rPr>
      </w:pPr>
      <w:r w:rsidRPr="00230798">
        <w:rPr>
          <w:rFonts w:ascii="Arial" w:eastAsia="Times New Roman" w:hAnsi="Arial" w:cs="Arial"/>
          <w:b/>
          <w:sz w:val="24"/>
          <w:szCs w:val="24"/>
          <w:lang w:eastAsia="es-CO" w:bidi="en-US"/>
        </w:rPr>
        <w:t xml:space="preserve">1.-Diseñar, implementar y realizar el seguimiento: </w:t>
      </w:r>
    </w:p>
    <w:p w14:paraId="0F73F006" w14:textId="40DDD1E8" w:rsid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 xml:space="preserve">Elaborar el procedimiento de trámites de </w:t>
      </w:r>
      <w:proofErr w:type="spellStart"/>
      <w:r w:rsidRPr="00230798">
        <w:rPr>
          <w:rFonts w:ascii="Arial" w:eastAsia="Times New Roman" w:hAnsi="Arial" w:cs="Arial"/>
          <w:sz w:val="24"/>
          <w:szCs w:val="24"/>
          <w:lang w:eastAsia="es-CO" w:bidi="en-US"/>
        </w:rPr>
        <w:t>PQR’s</w:t>
      </w:r>
      <w:proofErr w:type="spellEnd"/>
      <w:r w:rsidRPr="00230798">
        <w:rPr>
          <w:rFonts w:ascii="Arial" w:eastAsia="Times New Roman" w:hAnsi="Arial" w:cs="Arial"/>
          <w:sz w:val="24"/>
          <w:szCs w:val="24"/>
          <w:lang w:eastAsia="es-CO" w:bidi="en-US"/>
        </w:rPr>
        <w:t xml:space="preserve">, mediante el cual se fijen los parámetros, tiempos de respuesta y responsabilidad para cada una de las dependencias que intervienen en el trámite de las </w:t>
      </w:r>
      <w:proofErr w:type="spellStart"/>
      <w:r w:rsidRPr="00230798">
        <w:rPr>
          <w:rFonts w:ascii="Arial" w:eastAsia="Times New Roman" w:hAnsi="Arial" w:cs="Arial"/>
          <w:sz w:val="24"/>
          <w:szCs w:val="24"/>
          <w:lang w:eastAsia="es-CO" w:bidi="en-US"/>
        </w:rPr>
        <w:t>PQR’s</w:t>
      </w:r>
      <w:proofErr w:type="spellEnd"/>
      <w:r w:rsidRPr="00230798">
        <w:rPr>
          <w:rFonts w:ascii="Arial" w:eastAsia="Times New Roman" w:hAnsi="Arial" w:cs="Arial"/>
          <w:sz w:val="24"/>
          <w:szCs w:val="24"/>
          <w:lang w:eastAsia="es-CO" w:bidi="en-US"/>
        </w:rPr>
        <w:t xml:space="preserve">. </w:t>
      </w:r>
    </w:p>
    <w:p w14:paraId="18CA85CE" w14:textId="2C7BDF1E" w:rsidR="007E594E" w:rsidRDefault="007E594E" w:rsidP="00230798">
      <w:pPr>
        <w:spacing w:after="0" w:line="360" w:lineRule="auto"/>
        <w:jc w:val="both"/>
        <w:rPr>
          <w:rFonts w:ascii="Arial" w:eastAsia="Times New Roman" w:hAnsi="Arial" w:cs="Arial"/>
          <w:sz w:val="24"/>
          <w:szCs w:val="24"/>
          <w:lang w:eastAsia="es-CO" w:bidi="en-US"/>
        </w:rPr>
      </w:pPr>
    </w:p>
    <w:p w14:paraId="272B4CFA" w14:textId="77777777" w:rsidR="007E594E" w:rsidRPr="00230798" w:rsidRDefault="007E594E" w:rsidP="00230798">
      <w:pPr>
        <w:spacing w:after="0" w:line="360" w:lineRule="auto"/>
        <w:jc w:val="both"/>
        <w:rPr>
          <w:rFonts w:ascii="Arial" w:eastAsia="Times New Roman" w:hAnsi="Arial" w:cs="Arial"/>
          <w:sz w:val="24"/>
          <w:szCs w:val="24"/>
          <w:lang w:eastAsia="es-CO" w:bidi="en-US"/>
        </w:rPr>
      </w:pPr>
    </w:p>
    <w:p w14:paraId="6DCBCDB3" w14:textId="77777777" w:rsidR="00230798" w:rsidRPr="00230798" w:rsidRDefault="00230798" w:rsidP="00230798">
      <w:pPr>
        <w:spacing w:after="0" w:line="360" w:lineRule="auto"/>
        <w:rPr>
          <w:rFonts w:ascii="Arial" w:eastAsia="Times New Roman" w:hAnsi="Arial" w:cs="Arial"/>
          <w:b/>
          <w:sz w:val="24"/>
          <w:szCs w:val="24"/>
          <w:lang w:eastAsia="es-CO" w:bidi="en-US"/>
        </w:rPr>
      </w:pPr>
      <w:r w:rsidRPr="00230798">
        <w:rPr>
          <w:rFonts w:ascii="Arial" w:eastAsia="Times New Roman" w:hAnsi="Arial" w:cs="Arial"/>
          <w:b/>
          <w:sz w:val="24"/>
          <w:szCs w:val="24"/>
          <w:lang w:eastAsia="es-CO" w:bidi="en-US"/>
        </w:rPr>
        <w:lastRenderedPageBreak/>
        <w:t xml:space="preserve">2.-Medición de la satisfacción del Ciudadano: </w:t>
      </w:r>
    </w:p>
    <w:p w14:paraId="3E9F3CB8" w14:textId="77777777" w:rsidR="00230798" w:rsidRP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Mediante la elaboración de una encuesta se realizará la medición del nivel de satisfacción en la atención brindada al ciudadano, que puede ser aplicada ingresando por el vínculo de atención al ciudadano creado en nuestra página web para tal fin, así como a aquella población que acuda presencialmente a solicitar información de la entidad.</w:t>
      </w:r>
    </w:p>
    <w:p w14:paraId="7DE93FDF" w14:textId="77777777" w:rsidR="00230798" w:rsidRPr="00230798" w:rsidRDefault="00230798" w:rsidP="00230798">
      <w:pPr>
        <w:spacing w:after="0" w:line="360" w:lineRule="auto"/>
        <w:rPr>
          <w:rFonts w:ascii="Arial" w:eastAsia="Times New Roman" w:hAnsi="Arial" w:cs="Arial"/>
          <w:b/>
          <w:sz w:val="24"/>
          <w:szCs w:val="24"/>
          <w:lang w:eastAsia="es-CO" w:bidi="en-US"/>
        </w:rPr>
      </w:pPr>
      <w:r w:rsidRPr="00230798">
        <w:rPr>
          <w:rFonts w:ascii="Arial" w:eastAsia="Times New Roman" w:hAnsi="Arial" w:cs="Arial"/>
          <w:b/>
          <w:sz w:val="24"/>
          <w:szCs w:val="24"/>
          <w:lang w:eastAsia="es-CO" w:bidi="en-US"/>
        </w:rPr>
        <w:t xml:space="preserve">3.- Información actualizada: </w:t>
      </w:r>
    </w:p>
    <w:p w14:paraId="784456D4" w14:textId="77777777" w:rsidR="00230798" w:rsidRP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Mantener información actualizada en la página web institucional respecto de los acontecimientos, eventos e información general de la entidad, previniendo con ello por falta de información hacia el ciudadano posibles PQR ́s para lo cual se espera mantener especialmente el link de preguntas frecuentes actualizado.</w:t>
      </w:r>
    </w:p>
    <w:p w14:paraId="70C3F6ED" w14:textId="77777777" w:rsidR="00230798" w:rsidRP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Igualmente, se mantendrá publicada en la cartelera de la sede principal la carta de trato digno al ciudadano, mediante la cual se indican los derechos y obligaciones del mismo, así como el horario de recepción de solicitudes mediante correspondencia y atención personalizada.</w:t>
      </w:r>
    </w:p>
    <w:p w14:paraId="28E4E24D" w14:textId="77777777" w:rsidR="00230798" w:rsidRPr="00230798" w:rsidRDefault="00230798" w:rsidP="00230798">
      <w:pPr>
        <w:spacing w:after="0" w:line="360" w:lineRule="auto"/>
        <w:rPr>
          <w:rFonts w:ascii="Arial" w:eastAsia="Times New Roman" w:hAnsi="Arial" w:cs="Arial"/>
          <w:b/>
          <w:sz w:val="24"/>
          <w:szCs w:val="24"/>
          <w:lang w:eastAsia="es-CO" w:bidi="en-US"/>
        </w:rPr>
      </w:pPr>
      <w:r w:rsidRPr="00230798">
        <w:rPr>
          <w:rFonts w:ascii="Arial" w:eastAsia="Times New Roman" w:hAnsi="Arial" w:cs="Arial"/>
          <w:b/>
          <w:sz w:val="24"/>
          <w:szCs w:val="24"/>
          <w:lang w:eastAsia="es-CO" w:bidi="en-US"/>
        </w:rPr>
        <w:t xml:space="preserve">4.- Medios de atención: </w:t>
      </w:r>
    </w:p>
    <w:p w14:paraId="6FCA75B8" w14:textId="77777777" w:rsidR="00230798" w:rsidRPr="00230798" w:rsidRDefault="00230798" w:rsidP="00230798">
      <w:pPr>
        <w:spacing w:after="0" w:line="36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La entidad procurará disponer de los medios necesarios para brindar una atención adecuada, dentro de los cuales están incluidos canales de atención como: correo físico y electrónico, página web institucional, oficina de atención presencial, brindando especial atención y prioridad a la población en condiciones de discapacidad.</w:t>
      </w:r>
    </w:p>
    <w:p w14:paraId="4512F434" w14:textId="69B18FD3" w:rsid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De igual forma cuenta con una herramienta diseñada para recibir, tramitar y resolver </w:t>
      </w:r>
      <w:proofErr w:type="spellStart"/>
      <w:r w:rsidRPr="00230798">
        <w:rPr>
          <w:rFonts w:ascii="Arial" w:eastAsia="Times New Roman" w:hAnsi="Arial" w:cs="Arial"/>
          <w:sz w:val="24"/>
          <w:szCs w:val="24"/>
          <w:lang w:bidi="en-US"/>
        </w:rPr>
        <w:t>PQR´s</w:t>
      </w:r>
      <w:proofErr w:type="spellEnd"/>
      <w:r w:rsidRPr="00230798">
        <w:rPr>
          <w:rFonts w:ascii="Arial" w:eastAsia="Times New Roman" w:hAnsi="Arial" w:cs="Arial"/>
          <w:sz w:val="24"/>
          <w:szCs w:val="24"/>
          <w:lang w:bidi="en-US"/>
        </w:rPr>
        <w:t xml:space="preserve"> a través de la página web.</w:t>
      </w:r>
    </w:p>
    <w:p w14:paraId="45B01A81" w14:textId="77777777" w:rsidR="00230798" w:rsidRPr="00230798" w:rsidRDefault="00230798" w:rsidP="00971CD1">
      <w:pPr>
        <w:numPr>
          <w:ilvl w:val="0"/>
          <w:numId w:val="3"/>
        </w:numPr>
        <w:spacing w:after="0" w:line="360" w:lineRule="auto"/>
        <w:contextualSpacing/>
        <w:rPr>
          <w:rFonts w:ascii="Arial" w:eastAsia="Times New Roman" w:hAnsi="Arial" w:cs="Arial"/>
          <w:b/>
          <w:sz w:val="24"/>
          <w:szCs w:val="24"/>
          <w:lang w:bidi="en-US"/>
        </w:rPr>
      </w:pPr>
      <w:r w:rsidRPr="00230798">
        <w:rPr>
          <w:rFonts w:ascii="Arial" w:eastAsia="Times New Roman" w:hAnsi="Arial" w:cs="Arial"/>
          <w:b/>
          <w:sz w:val="24"/>
          <w:szCs w:val="24"/>
          <w:lang w:bidi="en-US"/>
        </w:rPr>
        <w:t>FORTALECIMIENTO DE CANALES DE ATENCION</w:t>
      </w:r>
    </w:p>
    <w:p w14:paraId="0FF5AD72" w14:textId="52B0D02A"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1.  Página Web www.pazdeariporo-casanare.gov.co la cual ha sido actualizada y se continuará actualizando en el 20</w:t>
      </w:r>
      <w:r w:rsidR="001E2C96">
        <w:rPr>
          <w:rFonts w:ascii="Arial" w:eastAsia="Times New Roman" w:hAnsi="Arial" w:cs="Arial"/>
          <w:sz w:val="24"/>
          <w:szCs w:val="24"/>
          <w:lang w:bidi="en-US"/>
        </w:rPr>
        <w:t>21</w:t>
      </w:r>
      <w:r w:rsidRPr="00230798">
        <w:rPr>
          <w:rFonts w:ascii="Arial" w:eastAsia="Times New Roman" w:hAnsi="Arial" w:cs="Arial"/>
          <w:sz w:val="24"/>
          <w:szCs w:val="24"/>
          <w:lang w:bidi="en-US"/>
        </w:rPr>
        <w:t xml:space="preserve"> en lo relacionado con los Planes, Programas y Proyectos del municipio. </w:t>
      </w:r>
    </w:p>
    <w:p w14:paraId="5F0BAC14" w14:textId="4C1185A1"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2. Presentación de consultas, quejas y reclamos a través de la página Web a través de los correos</w:t>
      </w:r>
      <w:r w:rsidR="009513CF">
        <w:rPr>
          <w:rFonts w:ascii="Arial" w:eastAsia="Times New Roman" w:hAnsi="Arial" w:cs="Arial"/>
          <w:sz w:val="24"/>
          <w:szCs w:val="24"/>
          <w:lang w:bidi="en-US"/>
        </w:rPr>
        <w:t xml:space="preserve"> </w:t>
      </w:r>
      <w:hyperlink r:id="rId20" w:history="1">
        <w:r w:rsidR="009513CF" w:rsidRPr="00230798">
          <w:rPr>
            <w:rStyle w:val="Hipervnculo"/>
            <w:rFonts w:ascii="Arial" w:eastAsia="Times New Roman" w:hAnsi="Arial" w:cs="Arial"/>
            <w:sz w:val="24"/>
            <w:szCs w:val="24"/>
            <w:lang w:bidi="en-US"/>
          </w:rPr>
          <w:t>quejasyreclamospza@pazdeariporo-casanare.gov</w:t>
        </w:r>
      </w:hyperlink>
      <w:r w:rsidRPr="00230798">
        <w:rPr>
          <w:rFonts w:ascii="Arial" w:eastAsia="Times New Roman" w:hAnsi="Arial" w:cs="Arial"/>
          <w:sz w:val="24"/>
          <w:szCs w:val="24"/>
          <w:lang w:bidi="en-US"/>
        </w:rPr>
        <w:t xml:space="preserve">; y/o </w:t>
      </w:r>
      <w:hyperlink r:id="rId21" w:history="1">
        <w:r w:rsidRPr="00230798">
          <w:rPr>
            <w:rFonts w:ascii="Arial" w:eastAsia="Times New Roman" w:hAnsi="Arial" w:cs="Arial"/>
            <w:color w:val="0000FF"/>
            <w:sz w:val="24"/>
            <w:szCs w:val="24"/>
            <w:u w:val="single"/>
            <w:lang w:bidi="en-US"/>
          </w:rPr>
          <w:t>contactenos@pazdeariporo-casanare.gov.co</w:t>
        </w:r>
      </w:hyperlink>
    </w:p>
    <w:p w14:paraId="5DD567E9" w14:textId="77777777" w:rsidR="00230798" w:rsidRPr="00230798" w:rsidRDefault="00230798" w:rsidP="00230798">
      <w:pPr>
        <w:autoSpaceDE w:val="0"/>
        <w:autoSpaceDN w:val="0"/>
        <w:adjustRightInd w:val="0"/>
        <w:spacing w:after="0" w:line="360" w:lineRule="auto"/>
        <w:jc w:val="both"/>
        <w:rPr>
          <w:rFonts w:ascii="Arial" w:eastAsia="Times New Roman" w:hAnsi="Arial" w:cs="Arial"/>
          <w:color w:val="E36C0A"/>
          <w:sz w:val="24"/>
          <w:szCs w:val="24"/>
          <w:lang w:bidi="en-US"/>
        </w:rPr>
      </w:pPr>
      <w:r w:rsidRPr="00230798">
        <w:rPr>
          <w:rFonts w:ascii="Arial" w:eastAsia="Times New Roman" w:hAnsi="Arial" w:cs="Arial"/>
          <w:sz w:val="24"/>
          <w:szCs w:val="24"/>
          <w:lang w:bidi="en-US"/>
        </w:rPr>
        <w:lastRenderedPageBreak/>
        <w:t xml:space="preserve">3.  </w:t>
      </w:r>
      <w:r w:rsidRPr="00230798">
        <w:rPr>
          <w:rFonts w:ascii="Arial" w:eastAsia="Times New Roman" w:hAnsi="Arial" w:cs="Arial"/>
          <w:color w:val="000000"/>
          <w:sz w:val="24"/>
          <w:szCs w:val="24"/>
          <w:lang w:bidi="en-US"/>
        </w:rPr>
        <w:t xml:space="preserve">Acceso al link de </w:t>
      </w:r>
      <w:proofErr w:type="spellStart"/>
      <w:r w:rsidRPr="00230798">
        <w:rPr>
          <w:rFonts w:ascii="Arial" w:eastAsia="Times New Roman" w:hAnsi="Arial" w:cs="Arial"/>
          <w:color w:val="000000"/>
          <w:sz w:val="24"/>
          <w:szCs w:val="24"/>
          <w:lang w:bidi="en-US"/>
        </w:rPr>
        <w:t>PQR’s</w:t>
      </w:r>
      <w:proofErr w:type="spellEnd"/>
      <w:r w:rsidRPr="00230798">
        <w:rPr>
          <w:rFonts w:ascii="Arial" w:eastAsia="Times New Roman" w:hAnsi="Arial" w:cs="Arial"/>
          <w:color w:val="000000"/>
          <w:sz w:val="24"/>
          <w:szCs w:val="24"/>
          <w:lang w:bidi="en-US"/>
        </w:rPr>
        <w:t xml:space="preserve"> en la web:</w:t>
      </w:r>
    </w:p>
    <w:p w14:paraId="5F003E05" w14:textId="77777777" w:rsidR="00230798" w:rsidRPr="00230798" w:rsidRDefault="00230798" w:rsidP="00181E25">
      <w:pPr>
        <w:numPr>
          <w:ilvl w:val="0"/>
          <w:numId w:val="23"/>
        </w:numPr>
        <w:autoSpaceDE w:val="0"/>
        <w:autoSpaceDN w:val="0"/>
        <w:adjustRightInd w:val="0"/>
        <w:spacing w:after="0"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Ingreso: </w:t>
      </w:r>
      <w:hyperlink r:id="rId22" w:history="1">
        <w:r w:rsidRPr="00230798">
          <w:rPr>
            <w:rFonts w:ascii="Arial" w:eastAsia="Times New Roman" w:hAnsi="Arial" w:cs="Arial"/>
            <w:color w:val="0000FF"/>
            <w:sz w:val="24"/>
            <w:szCs w:val="24"/>
            <w:u w:val="single"/>
            <w:lang w:bidi="en-US"/>
          </w:rPr>
          <w:t>www.pazdeariporo-casanare.gov.co</w:t>
        </w:r>
      </w:hyperlink>
      <w:r w:rsidRPr="00230798">
        <w:rPr>
          <w:rFonts w:ascii="Arial" w:eastAsia="Times New Roman" w:hAnsi="Arial" w:cs="Arial"/>
          <w:sz w:val="24"/>
          <w:szCs w:val="24"/>
          <w:lang w:bidi="en-US"/>
        </w:rPr>
        <w:t xml:space="preserve"> </w:t>
      </w:r>
    </w:p>
    <w:p w14:paraId="275820A2" w14:textId="77777777" w:rsidR="00230798" w:rsidRPr="00230798" w:rsidRDefault="00230798" w:rsidP="00181E25">
      <w:pPr>
        <w:numPr>
          <w:ilvl w:val="0"/>
          <w:numId w:val="23"/>
        </w:numPr>
        <w:autoSpaceDE w:val="0"/>
        <w:autoSpaceDN w:val="0"/>
        <w:adjustRightInd w:val="0"/>
        <w:spacing w:after="0"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Enlace: Ciudadanos</w:t>
      </w:r>
    </w:p>
    <w:p w14:paraId="7AE8A005" w14:textId="77777777" w:rsidR="00230798" w:rsidRPr="00230798" w:rsidRDefault="00230798" w:rsidP="00181E25">
      <w:pPr>
        <w:numPr>
          <w:ilvl w:val="0"/>
          <w:numId w:val="23"/>
        </w:numPr>
        <w:autoSpaceDE w:val="0"/>
        <w:autoSpaceDN w:val="0"/>
        <w:adjustRightInd w:val="0"/>
        <w:spacing w:after="0"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Opción: Peticiones, Quejas y Reclamos</w:t>
      </w:r>
    </w:p>
    <w:p w14:paraId="494FD05C" w14:textId="77777777" w:rsidR="00230798" w:rsidRPr="00230798" w:rsidRDefault="00230798" w:rsidP="00181E25">
      <w:pPr>
        <w:numPr>
          <w:ilvl w:val="0"/>
          <w:numId w:val="23"/>
        </w:numPr>
        <w:autoSpaceDE w:val="0"/>
        <w:autoSpaceDN w:val="0"/>
        <w:adjustRightInd w:val="0"/>
        <w:spacing w:after="0"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Al escoger la opción se despliega el formulario para que sea diligenciado por el usuario</w:t>
      </w:r>
    </w:p>
    <w:p w14:paraId="15F92CAC" w14:textId="77777777" w:rsidR="00230798" w:rsidRPr="00230798" w:rsidRDefault="00230798" w:rsidP="00181E25">
      <w:pPr>
        <w:numPr>
          <w:ilvl w:val="0"/>
          <w:numId w:val="23"/>
        </w:numPr>
        <w:autoSpaceDE w:val="0"/>
        <w:autoSpaceDN w:val="0"/>
        <w:adjustRightInd w:val="0"/>
        <w:spacing w:after="0"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Se debe diligenciar con la mayor información posible del peticionario el formulario de radicación del aviso </w:t>
      </w:r>
      <w:proofErr w:type="spellStart"/>
      <w:r w:rsidRPr="00230798">
        <w:rPr>
          <w:rFonts w:ascii="Arial" w:eastAsia="Times New Roman" w:hAnsi="Arial" w:cs="Arial"/>
          <w:sz w:val="24"/>
          <w:szCs w:val="24"/>
          <w:lang w:bidi="en-US"/>
        </w:rPr>
        <w:t>PQR‟s</w:t>
      </w:r>
      <w:proofErr w:type="spellEnd"/>
      <w:r w:rsidRPr="00230798">
        <w:rPr>
          <w:rFonts w:ascii="Arial" w:eastAsia="Times New Roman" w:hAnsi="Arial" w:cs="Arial"/>
          <w:sz w:val="24"/>
          <w:szCs w:val="24"/>
          <w:lang w:bidi="en-US"/>
        </w:rPr>
        <w:t xml:space="preserve">, pues este es el soporte para los servidores en el momento de hacer la inspección ocular y para luego emitir una respuesta. Los campos que tienen asterisco </w:t>
      </w:r>
      <w:proofErr w:type="gramStart"/>
      <w:r w:rsidRPr="00230798">
        <w:rPr>
          <w:rFonts w:ascii="Arial" w:eastAsia="Times New Roman" w:hAnsi="Arial" w:cs="Arial"/>
          <w:sz w:val="24"/>
          <w:szCs w:val="24"/>
          <w:lang w:bidi="en-US"/>
        </w:rPr>
        <w:t>es</w:t>
      </w:r>
      <w:proofErr w:type="gramEnd"/>
      <w:r w:rsidRPr="00230798">
        <w:rPr>
          <w:rFonts w:ascii="Arial" w:eastAsia="Times New Roman" w:hAnsi="Arial" w:cs="Arial"/>
          <w:sz w:val="24"/>
          <w:szCs w:val="24"/>
          <w:lang w:bidi="en-US"/>
        </w:rPr>
        <w:t xml:space="preserve"> para ingresar datos obligatorios. El texto debe ser bien detallado.</w:t>
      </w:r>
    </w:p>
    <w:p w14:paraId="13336E65" w14:textId="77777777" w:rsidR="00230798" w:rsidRPr="00230798" w:rsidRDefault="00230798" w:rsidP="00230798">
      <w:pPr>
        <w:autoSpaceDE w:val="0"/>
        <w:autoSpaceDN w:val="0"/>
        <w:adjustRightInd w:val="0"/>
        <w:spacing w:after="0" w:line="360" w:lineRule="auto"/>
        <w:ind w:left="360"/>
        <w:contextualSpacing/>
        <w:jc w:val="both"/>
        <w:rPr>
          <w:rFonts w:ascii="Arial" w:eastAsia="Times New Roman" w:hAnsi="Arial" w:cs="Arial"/>
          <w:sz w:val="24"/>
          <w:szCs w:val="24"/>
          <w:lang w:bidi="en-US"/>
        </w:rPr>
      </w:pPr>
    </w:p>
    <w:p w14:paraId="371EDD1A" w14:textId="77777777" w:rsidR="00230798" w:rsidRPr="00230798" w:rsidRDefault="00230798" w:rsidP="00230798">
      <w:pPr>
        <w:autoSpaceDE w:val="0"/>
        <w:autoSpaceDN w:val="0"/>
        <w:adjustRightInd w:val="0"/>
        <w:spacing w:after="0" w:line="360" w:lineRule="auto"/>
        <w:jc w:val="both"/>
        <w:rPr>
          <w:rFonts w:ascii="Arial" w:eastAsia="Times New Roman" w:hAnsi="Arial" w:cs="Arial"/>
          <w:color w:val="000000"/>
          <w:sz w:val="24"/>
          <w:szCs w:val="24"/>
          <w:lang w:bidi="en-US"/>
        </w:rPr>
      </w:pPr>
      <w:r w:rsidRPr="00230798">
        <w:rPr>
          <w:rFonts w:ascii="Arial" w:eastAsia="Times New Roman" w:hAnsi="Arial" w:cs="Arial"/>
          <w:sz w:val="24"/>
          <w:szCs w:val="24"/>
          <w:lang w:bidi="en-US"/>
        </w:rPr>
        <w:t xml:space="preserve">4.  </w:t>
      </w:r>
      <w:r w:rsidRPr="00230798">
        <w:rPr>
          <w:rFonts w:ascii="Arial" w:eastAsia="Times New Roman" w:hAnsi="Arial" w:cs="Arial"/>
          <w:color w:val="000000"/>
          <w:sz w:val="24"/>
          <w:szCs w:val="24"/>
          <w:lang w:bidi="en-US"/>
        </w:rPr>
        <w:t xml:space="preserve">Atención virtual a través de nuestro chat institucional: </w:t>
      </w:r>
      <w:hyperlink r:id="rId23" w:history="1">
        <w:r w:rsidRPr="00230798">
          <w:rPr>
            <w:rFonts w:ascii="Arial" w:eastAsia="Times New Roman" w:hAnsi="Arial" w:cs="Arial"/>
            <w:color w:val="0000FF"/>
            <w:sz w:val="24"/>
            <w:szCs w:val="24"/>
            <w:u w:val="single"/>
            <w:lang w:bidi="en-US"/>
          </w:rPr>
          <w:t>www.pazdeariporo-casanare.gov.co</w:t>
        </w:r>
      </w:hyperlink>
    </w:p>
    <w:p w14:paraId="5EFD14ED"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También estarán habilitadas las redes sociales en: facebook.com/</w:t>
      </w:r>
      <w:proofErr w:type="spellStart"/>
      <w:r w:rsidRPr="00230798">
        <w:rPr>
          <w:rFonts w:ascii="Arial" w:eastAsia="Times New Roman" w:hAnsi="Arial" w:cs="Arial"/>
          <w:sz w:val="24"/>
          <w:szCs w:val="24"/>
          <w:lang w:bidi="en-US"/>
        </w:rPr>
        <w:t>alcaldiapza</w:t>
      </w:r>
      <w:proofErr w:type="spellEnd"/>
      <w:r w:rsidRPr="00230798">
        <w:rPr>
          <w:rFonts w:ascii="Arial" w:eastAsia="Times New Roman" w:hAnsi="Arial" w:cs="Arial"/>
          <w:sz w:val="24"/>
          <w:szCs w:val="24"/>
          <w:lang w:bidi="en-US"/>
        </w:rPr>
        <w:t xml:space="preserve"> y en </w:t>
      </w:r>
      <w:proofErr w:type="spellStart"/>
      <w:r w:rsidRPr="00230798">
        <w:rPr>
          <w:rFonts w:ascii="Arial" w:eastAsia="Times New Roman" w:hAnsi="Arial" w:cs="Arial"/>
          <w:sz w:val="24"/>
          <w:szCs w:val="24"/>
          <w:lang w:bidi="en-US"/>
        </w:rPr>
        <w:t>twitter@AlcaldiaPZA</w:t>
      </w:r>
      <w:proofErr w:type="spellEnd"/>
      <w:r w:rsidRPr="00230798">
        <w:rPr>
          <w:rFonts w:ascii="Arial" w:eastAsia="Times New Roman" w:hAnsi="Arial" w:cs="Arial"/>
          <w:sz w:val="24"/>
          <w:szCs w:val="24"/>
          <w:lang w:bidi="en-US"/>
        </w:rPr>
        <w:t>.</w:t>
      </w:r>
    </w:p>
    <w:p w14:paraId="2E189E44" w14:textId="25566406" w:rsidR="00230798" w:rsidRDefault="00230798" w:rsidP="00971CD1">
      <w:pPr>
        <w:numPr>
          <w:ilvl w:val="0"/>
          <w:numId w:val="6"/>
        </w:numPr>
        <w:spacing w:line="360" w:lineRule="auto"/>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La sede de la oficina de Atención al ciudadano está ubicada en la carrera 6 No. 9 -35 a donde podrá presentarse personalmente o comunicarse al teléfono </w:t>
      </w:r>
      <w:r w:rsidRPr="00DB5E4C">
        <w:rPr>
          <w:rFonts w:ascii="Arial" w:eastAsia="Times New Roman" w:hAnsi="Arial" w:cs="Arial"/>
          <w:sz w:val="24"/>
          <w:szCs w:val="24"/>
          <w:lang w:bidi="en-US"/>
        </w:rPr>
        <w:t>098 637</w:t>
      </w:r>
      <w:r w:rsidR="00DB5E4C" w:rsidRPr="00DB5E4C">
        <w:rPr>
          <w:rFonts w:ascii="Arial" w:eastAsia="Times New Roman" w:hAnsi="Arial" w:cs="Arial"/>
          <w:sz w:val="24"/>
          <w:szCs w:val="24"/>
          <w:lang w:bidi="en-US"/>
        </w:rPr>
        <w:t xml:space="preserve"> 42</w:t>
      </w:r>
      <w:r w:rsidRPr="00DB5E4C">
        <w:rPr>
          <w:rFonts w:ascii="Arial" w:eastAsia="Times New Roman" w:hAnsi="Arial" w:cs="Arial"/>
          <w:sz w:val="24"/>
          <w:szCs w:val="24"/>
          <w:lang w:bidi="en-US"/>
        </w:rPr>
        <w:t xml:space="preserve"> </w:t>
      </w:r>
      <w:r w:rsidR="00DB5E4C" w:rsidRPr="00DB5E4C">
        <w:rPr>
          <w:rFonts w:ascii="Arial" w:eastAsia="Times New Roman" w:hAnsi="Arial" w:cs="Arial"/>
          <w:sz w:val="24"/>
          <w:szCs w:val="24"/>
          <w:lang w:bidi="en-US"/>
        </w:rPr>
        <w:t>33</w:t>
      </w:r>
      <w:r w:rsidR="00DB5E4C">
        <w:rPr>
          <w:rFonts w:ascii="Arial" w:eastAsia="Times New Roman" w:hAnsi="Arial" w:cs="Arial"/>
          <w:sz w:val="24"/>
          <w:szCs w:val="24"/>
          <w:lang w:bidi="en-US"/>
        </w:rPr>
        <w:t xml:space="preserve"> </w:t>
      </w:r>
      <w:r w:rsidRPr="00230798">
        <w:rPr>
          <w:rFonts w:ascii="Arial" w:eastAsia="Times New Roman" w:hAnsi="Arial" w:cs="Arial"/>
          <w:sz w:val="24"/>
          <w:szCs w:val="24"/>
          <w:lang w:bidi="en-US"/>
        </w:rPr>
        <w:t>extensión 115.</w:t>
      </w:r>
    </w:p>
    <w:p w14:paraId="42BABA3C" w14:textId="77777777" w:rsidR="00C16381" w:rsidRPr="00230798" w:rsidRDefault="00C16381" w:rsidP="00C16381">
      <w:pPr>
        <w:spacing w:line="360" w:lineRule="auto"/>
        <w:ind w:left="390"/>
        <w:contextualSpacing/>
        <w:jc w:val="both"/>
        <w:rPr>
          <w:rFonts w:ascii="Arial" w:eastAsia="Times New Roman" w:hAnsi="Arial" w:cs="Arial"/>
          <w:sz w:val="24"/>
          <w:szCs w:val="24"/>
          <w:lang w:bidi="en-US"/>
        </w:rPr>
      </w:pPr>
    </w:p>
    <w:p w14:paraId="017C6C33" w14:textId="77777777" w:rsidR="00230798" w:rsidRPr="00230798" w:rsidRDefault="00230798" w:rsidP="00230798">
      <w:pPr>
        <w:spacing w:after="0" w:line="240" w:lineRule="auto"/>
        <w:rPr>
          <w:rFonts w:ascii="Arial" w:eastAsia="Times New Roman" w:hAnsi="Arial" w:cs="Arial"/>
          <w:b/>
          <w:sz w:val="24"/>
          <w:szCs w:val="24"/>
          <w:lang w:bidi="en-US"/>
        </w:rPr>
      </w:pPr>
      <w:r w:rsidRPr="00230798">
        <w:rPr>
          <w:rFonts w:ascii="Arial" w:eastAsia="Times New Roman" w:hAnsi="Arial" w:cs="Arial"/>
          <w:b/>
          <w:sz w:val="24"/>
          <w:szCs w:val="24"/>
          <w:lang w:bidi="en-US"/>
        </w:rPr>
        <w:t>SEGUIMIENTO AL PLAN ANTICORRUPCION Y DE ATENCIÓN AL CIUDADANO OFICNA DE PQ’S.</w:t>
      </w:r>
    </w:p>
    <w:p w14:paraId="1D4F9DAC"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12608B5B"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1CCEE60F" w14:textId="42CAC22D" w:rsidR="00230798" w:rsidRPr="00230798" w:rsidRDefault="00230798" w:rsidP="00971CD1">
      <w:pPr>
        <w:numPr>
          <w:ilvl w:val="0"/>
          <w:numId w:val="18"/>
        </w:numPr>
        <w:spacing w:after="0" w:line="24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 xml:space="preserve">En la página web </w:t>
      </w:r>
      <w:r w:rsidR="009513CF" w:rsidRPr="00230798">
        <w:rPr>
          <w:rFonts w:ascii="Arial" w:eastAsia="Times New Roman" w:hAnsi="Arial" w:cs="Arial"/>
          <w:sz w:val="24"/>
          <w:szCs w:val="24"/>
          <w:lang w:eastAsia="es-CO" w:bidi="en-US"/>
        </w:rPr>
        <w:t>institucional www.pazdeariporo-casanare.gov.co</w:t>
      </w:r>
      <w:r w:rsidRPr="00230798">
        <w:rPr>
          <w:rFonts w:ascii="Arial" w:eastAsia="Times New Roman" w:hAnsi="Arial" w:cs="Arial"/>
          <w:sz w:val="24"/>
          <w:szCs w:val="24"/>
          <w:lang w:bidi="en-US"/>
        </w:rPr>
        <w:t xml:space="preserve"> </w:t>
      </w:r>
      <w:r w:rsidRPr="00230798">
        <w:rPr>
          <w:rFonts w:ascii="Arial" w:eastAsia="Times New Roman" w:hAnsi="Arial" w:cs="Arial"/>
          <w:sz w:val="24"/>
          <w:szCs w:val="24"/>
          <w:lang w:eastAsia="es-CO" w:bidi="en-US"/>
        </w:rPr>
        <w:t xml:space="preserve">se </w:t>
      </w:r>
      <w:r w:rsidR="009513CF" w:rsidRPr="00230798">
        <w:rPr>
          <w:rFonts w:ascii="Arial" w:eastAsia="Times New Roman" w:hAnsi="Arial" w:cs="Arial"/>
          <w:sz w:val="24"/>
          <w:szCs w:val="24"/>
          <w:lang w:eastAsia="es-CO" w:bidi="en-US"/>
        </w:rPr>
        <w:t>mantiene información</w:t>
      </w:r>
      <w:r w:rsidRPr="00230798">
        <w:rPr>
          <w:rFonts w:ascii="Arial" w:eastAsia="Times New Roman" w:hAnsi="Arial" w:cs="Arial"/>
          <w:sz w:val="24"/>
          <w:szCs w:val="24"/>
          <w:lang w:eastAsia="es-CO" w:bidi="en-US"/>
        </w:rPr>
        <w:t xml:space="preserve"> actualizada respecto de los acontecimientos, eventos e información general de la entidad.</w:t>
      </w:r>
    </w:p>
    <w:p w14:paraId="485C8DED" w14:textId="77777777" w:rsidR="00230798" w:rsidRPr="00230798" w:rsidRDefault="00230798" w:rsidP="00230798">
      <w:pPr>
        <w:spacing w:after="0" w:line="240" w:lineRule="auto"/>
        <w:jc w:val="both"/>
        <w:rPr>
          <w:rFonts w:ascii="Arial" w:eastAsia="Times New Roman" w:hAnsi="Arial" w:cs="Arial"/>
          <w:sz w:val="24"/>
          <w:szCs w:val="24"/>
          <w:lang w:eastAsia="es-CO" w:bidi="en-US"/>
        </w:rPr>
      </w:pPr>
    </w:p>
    <w:p w14:paraId="21BD8F55" w14:textId="4B62C265" w:rsidR="00230798" w:rsidRPr="00230798" w:rsidRDefault="00230798" w:rsidP="00971CD1">
      <w:pPr>
        <w:numPr>
          <w:ilvl w:val="0"/>
          <w:numId w:val="18"/>
        </w:numPr>
        <w:spacing w:after="0" w:line="24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t xml:space="preserve">La entidad </w:t>
      </w:r>
      <w:r w:rsidR="009513CF" w:rsidRPr="00230798">
        <w:rPr>
          <w:rFonts w:ascii="Arial" w:eastAsia="Times New Roman" w:hAnsi="Arial" w:cs="Arial"/>
          <w:sz w:val="24"/>
          <w:szCs w:val="24"/>
          <w:lang w:eastAsia="es-CO" w:bidi="en-US"/>
        </w:rPr>
        <w:t>dispone de</w:t>
      </w:r>
      <w:r w:rsidRPr="00230798">
        <w:rPr>
          <w:rFonts w:ascii="Arial" w:eastAsia="Times New Roman" w:hAnsi="Arial" w:cs="Arial"/>
          <w:sz w:val="24"/>
          <w:szCs w:val="24"/>
          <w:lang w:eastAsia="es-CO" w:bidi="en-US"/>
        </w:rPr>
        <w:t xml:space="preserve"> los medios necesarios para brindar una atención adecuada, dentro de los cuales están incluidos canales de atención como: correo físico y electrónico, página web institucional, oficina de atención </w:t>
      </w:r>
      <w:r w:rsidR="009513CF" w:rsidRPr="00230798">
        <w:rPr>
          <w:rFonts w:ascii="Arial" w:eastAsia="Times New Roman" w:hAnsi="Arial" w:cs="Arial"/>
          <w:sz w:val="24"/>
          <w:szCs w:val="24"/>
          <w:lang w:eastAsia="es-CO" w:bidi="en-US"/>
        </w:rPr>
        <w:t>presencial, brindando</w:t>
      </w:r>
      <w:r w:rsidRPr="00230798">
        <w:rPr>
          <w:rFonts w:ascii="Arial" w:eastAsia="Times New Roman" w:hAnsi="Arial" w:cs="Arial"/>
          <w:sz w:val="24"/>
          <w:szCs w:val="24"/>
          <w:lang w:eastAsia="es-CO" w:bidi="en-US"/>
        </w:rPr>
        <w:t xml:space="preserve"> especial atención y prioridad a la población en condiciones de discapacidad. </w:t>
      </w:r>
    </w:p>
    <w:p w14:paraId="003083F4" w14:textId="77777777" w:rsidR="00230798" w:rsidRPr="00230798" w:rsidRDefault="00230798" w:rsidP="00230798">
      <w:pPr>
        <w:spacing w:after="0" w:line="240" w:lineRule="auto"/>
        <w:jc w:val="both"/>
        <w:rPr>
          <w:rFonts w:ascii="Arial" w:eastAsia="Times New Roman" w:hAnsi="Arial" w:cs="Arial"/>
          <w:sz w:val="24"/>
          <w:szCs w:val="24"/>
          <w:lang w:eastAsia="es-CO" w:bidi="en-US"/>
        </w:rPr>
      </w:pPr>
    </w:p>
    <w:p w14:paraId="6042D379" w14:textId="77777777" w:rsidR="00230798" w:rsidRPr="00230798" w:rsidRDefault="00230798" w:rsidP="00971CD1">
      <w:pPr>
        <w:numPr>
          <w:ilvl w:val="0"/>
          <w:numId w:val="18"/>
        </w:numPr>
        <w:spacing w:after="0" w:line="240" w:lineRule="auto"/>
        <w:jc w:val="both"/>
        <w:rPr>
          <w:rFonts w:ascii="Arial" w:eastAsia="Times New Roman" w:hAnsi="Arial" w:cs="Arial"/>
          <w:sz w:val="24"/>
          <w:szCs w:val="24"/>
          <w:lang w:eastAsia="es-CO" w:bidi="en-US"/>
        </w:rPr>
      </w:pPr>
      <w:r w:rsidRPr="00230798">
        <w:rPr>
          <w:rFonts w:ascii="Arial" w:eastAsia="Times New Roman" w:hAnsi="Arial" w:cs="Arial"/>
          <w:sz w:val="24"/>
          <w:szCs w:val="24"/>
          <w:lang w:eastAsia="es-CO" w:bidi="en-US"/>
        </w:rPr>
        <w:lastRenderedPageBreak/>
        <w:t xml:space="preserve">La oficina de atención presencial se encuentra ubicada en la carrera 6 No. 9 -35 con horario de atención al público de 7:00 AM – 12:00 M y de 2:00 PM – 5:00 PM. Aquí se </w:t>
      </w:r>
      <w:proofErr w:type="spellStart"/>
      <w:r w:rsidRPr="00230798">
        <w:rPr>
          <w:rFonts w:ascii="Arial" w:eastAsia="Times New Roman" w:hAnsi="Arial" w:cs="Arial"/>
          <w:sz w:val="24"/>
          <w:szCs w:val="24"/>
          <w:lang w:eastAsia="es-CO" w:bidi="en-US"/>
        </w:rPr>
        <w:t>recepcionan</w:t>
      </w:r>
      <w:proofErr w:type="spellEnd"/>
      <w:r w:rsidRPr="00230798">
        <w:rPr>
          <w:rFonts w:ascii="Arial" w:eastAsia="Times New Roman" w:hAnsi="Arial" w:cs="Arial"/>
          <w:sz w:val="24"/>
          <w:szCs w:val="24"/>
          <w:lang w:eastAsia="es-CO" w:bidi="en-US"/>
        </w:rPr>
        <w:t xml:space="preserve"> y se radican consecutivamente las diferentes PQR´S que se presenten, para darles el trámite respectivo.</w:t>
      </w:r>
    </w:p>
    <w:p w14:paraId="7EB7ACC2" w14:textId="77777777" w:rsidR="00230798" w:rsidRPr="00230798" w:rsidRDefault="00230798" w:rsidP="00230798">
      <w:pPr>
        <w:spacing w:after="0" w:line="240" w:lineRule="auto"/>
        <w:jc w:val="both"/>
        <w:rPr>
          <w:rFonts w:ascii="Arial" w:eastAsia="Times New Roman" w:hAnsi="Arial" w:cs="Arial"/>
          <w:sz w:val="24"/>
          <w:szCs w:val="24"/>
          <w:lang w:eastAsia="es-CO" w:bidi="en-US"/>
        </w:rPr>
      </w:pPr>
    </w:p>
    <w:p w14:paraId="2624E5C0" w14:textId="77777777" w:rsidR="00230798" w:rsidRPr="00230798" w:rsidRDefault="00230798" w:rsidP="00971CD1">
      <w:pPr>
        <w:numPr>
          <w:ilvl w:val="0"/>
          <w:numId w:val="18"/>
        </w:numPr>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De igual forma cuenta con una herramienta diseñada para recibir, tramitar y resolver </w:t>
      </w:r>
      <w:proofErr w:type="spellStart"/>
      <w:r w:rsidRPr="00230798">
        <w:rPr>
          <w:rFonts w:ascii="Arial" w:eastAsia="Times New Roman" w:hAnsi="Arial" w:cs="Arial"/>
          <w:sz w:val="24"/>
          <w:szCs w:val="24"/>
          <w:lang w:bidi="en-US"/>
        </w:rPr>
        <w:t>PQR´s</w:t>
      </w:r>
      <w:proofErr w:type="spellEnd"/>
      <w:r w:rsidRPr="00230798">
        <w:rPr>
          <w:rFonts w:ascii="Arial" w:eastAsia="Times New Roman" w:hAnsi="Arial" w:cs="Arial"/>
          <w:sz w:val="24"/>
          <w:szCs w:val="24"/>
          <w:lang w:bidi="en-US"/>
        </w:rPr>
        <w:t xml:space="preserve"> a través de la página web, y de igual forma se hace a través de los correos electrónicos: </w:t>
      </w:r>
    </w:p>
    <w:p w14:paraId="2F52C025" w14:textId="370220D7" w:rsidR="00230798" w:rsidRDefault="00161085" w:rsidP="00D02541">
      <w:pPr>
        <w:spacing w:after="100" w:afterAutospacing="1" w:line="240" w:lineRule="auto"/>
        <w:ind w:left="357"/>
        <w:jc w:val="both"/>
        <w:rPr>
          <w:rFonts w:ascii="Arial" w:eastAsia="Times New Roman" w:hAnsi="Arial" w:cs="Arial"/>
          <w:sz w:val="24"/>
          <w:szCs w:val="24"/>
          <w:lang w:bidi="en-US"/>
        </w:rPr>
      </w:pPr>
      <w:hyperlink r:id="rId24" w:history="1">
        <w:r w:rsidR="00230798" w:rsidRPr="00230798">
          <w:rPr>
            <w:rFonts w:ascii="Arial" w:eastAsia="Times New Roman" w:hAnsi="Arial" w:cs="Arial"/>
            <w:color w:val="0000FF"/>
            <w:sz w:val="24"/>
            <w:szCs w:val="24"/>
            <w:u w:val="single"/>
            <w:lang w:bidi="en-US"/>
          </w:rPr>
          <w:t>contactenos@pazdeariporo-casanare.gov.co</w:t>
        </w:r>
      </w:hyperlink>
      <w:r w:rsidR="00230798" w:rsidRPr="00230798">
        <w:rPr>
          <w:rFonts w:ascii="Arial" w:eastAsia="Times New Roman" w:hAnsi="Arial" w:cs="Arial"/>
          <w:sz w:val="24"/>
          <w:szCs w:val="24"/>
          <w:lang w:bidi="en-US"/>
        </w:rPr>
        <w:t xml:space="preserve"> y </w:t>
      </w:r>
      <w:hyperlink r:id="rId25" w:history="1">
        <w:r w:rsidR="00230798" w:rsidRPr="00230798">
          <w:rPr>
            <w:rFonts w:ascii="Arial" w:eastAsia="Times New Roman" w:hAnsi="Arial" w:cs="Arial"/>
            <w:color w:val="0000FF"/>
            <w:sz w:val="24"/>
            <w:szCs w:val="24"/>
            <w:u w:val="single"/>
            <w:lang w:bidi="en-US"/>
          </w:rPr>
          <w:t>quejasyreclamospza@pazdeariporo-casanare.gov.co</w:t>
        </w:r>
      </w:hyperlink>
      <w:r w:rsidR="00230798" w:rsidRPr="00230798">
        <w:rPr>
          <w:rFonts w:ascii="Arial" w:eastAsia="Times New Roman" w:hAnsi="Arial" w:cs="Arial"/>
          <w:sz w:val="24"/>
          <w:szCs w:val="24"/>
          <w:lang w:bidi="en-US"/>
        </w:rPr>
        <w:t xml:space="preserve"> .</w:t>
      </w:r>
    </w:p>
    <w:p w14:paraId="14A2158C" w14:textId="44D3EF9F" w:rsidR="00230798" w:rsidRPr="00C16381" w:rsidRDefault="00230798" w:rsidP="00971CD1">
      <w:pPr>
        <w:numPr>
          <w:ilvl w:val="0"/>
          <w:numId w:val="18"/>
        </w:numPr>
        <w:jc w:val="both"/>
        <w:rPr>
          <w:rFonts w:ascii="Arial" w:eastAsia="Times New Roman" w:hAnsi="Arial" w:cs="Arial"/>
          <w:sz w:val="24"/>
          <w:szCs w:val="24"/>
          <w:lang w:bidi="en-US"/>
        </w:rPr>
      </w:pPr>
      <w:r w:rsidRPr="00C16381">
        <w:rPr>
          <w:rFonts w:ascii="Arial" w:eastAsia="Times New Roman" w:hAnsi="Arial" w:cs="Arial"/>
          <w:sz w:val="24"/>
          <w:szCs w:val="24"/>
          <w:lang w:bidi="en-US"/>
        </w:rPr>
        <w:t xml:space="preserve">Atención virtual a través de nuestro chat institucional: </w:t>
      </w:r>
      <w:hyperlink r:id="rId26" w:history="1">
        <w:r w:rsidRPr="00C16381">
          <w:rPr>
            <w:rFonts w:ascii="Arial" w:eastAsia="Times New Roman" w:hAnsi="Arial" w:cs="Arial"/>
            <w:sz w:val="24"/>
            <w:szCs w:val="24"/>
            <w:lang w:bidi="en-US"/>
          </w:rPr>
          <w:t>www.pazdeariporo-casanare.gov.co</w:t>
        </w:r>
      </w:hyperlink>
      <w:r w:rsidRPr="00230798">
        <w:rPr>
          <w:rFonts w:ascii="Arial" w:eastAsia="Times New Roman" w:hAnsi="Arial" w:cs="Arial"/>
          <w:sz w:val="24"/>
          <w:szCs w:val="24"/>
          <w:lang w:bidi="en-US"/>
        </w:rPr>
        <w:t xml:space="preserve">   </w:t>
      </w:r>
      <w:r w:rsidRPr="00C16381">
        <w:rPr>
          <w:rFonts w:ascii="Arial" w:eastAsia="Times New Roman" w:hAnsi="Arial" w:cs="Arial"/>
          <w:sz w:val="24"/>
          <w:szCs w:val="24"/>
          <w:lang w:bidi="en-US"/>
        </w:rPr>
        <w:t>Horario: martes y jueves de 11:00 AM a 12:00 M.</w:t>
      </w:r>
    </w:p>
    <w:p w14:paraId="292167FD" w14:textId="77777777" w:rsidR="00230798" w:rsidRPr="00230798" w:rsidRDefault="00230798" w:rsidP="00971CD1">
      <w:pPr>
        <w:numPr>
          <w:ilvl w:val="0"/>
          <w:numId w:val="18"/>
        </w:numPr>
        <w:jc w:val="both"/>
        <w:rPr>
          <w:rFonts w:ascii="Arial" w:eastAsia="Times New Roman" w:hAnsi="Arial" w:cs="Arial"/>
          <w:sz w:val="24"/>
          <w:szCs w:val="24"/>
          <w:lang w:bidi="en-US"/>
        </w:rPr>
      </w:pPr>
      <w:r w:rsidRPr="00230798">
        <w:rPr>
          <w:rFonts w:ascii="Arial" w:eastAsia="Times New Roman" w:hAnsi="Arial" w:cs="Arial"/>
          <w:sz w:val="24"/>
          <w:szCs w:val="24"/>
          <w:lang w:bidi="en-US"/>
        </w:rPr>
        <w:t>También están habilitadas las redes sociales en: facebook.com/</w:t>
      </w:r>
      <w:proofErr w:type="spellStart"/>
      <w:r w:rsidRPr="00230798">
        <w:rPr>
          <w:rFonts w:ascii="Arial" w:eastAsia="Times New Roman" w:hAnsi="Arial" w:cs="Arial"/>
          <w:sz w:val="24"/>
          <w:szCs w:val="24"/>
          <w:lang w:bidi="en-US"/>
        </w:rPr>
        <w:t>alcaldiapza</w:t>
      </w:r>
      <w:proofErr w:type="spellEnd"/>
      <w:r w:rsidRPr="00230798">
        <w:rPr>
          <w:rFonts w:ascii="Arial" w:eastAsia="Times New Roman" w:hAnsi="Arial" w:cs="Arial"/>
          <w:sz w:val="24"/>
          <w:szCs w:val="24"/>
          <w:lang w:bidi="en-US"/>
        </w:rPr>
        <w:t xml:space="preserve"> y en </w:t>
      </w:r>
      <w:proofErr w:type="spellStart"/>
      <w:r w:rsidRPr="00230798">
        <w:rPr>
          <w:rFonts w:ascii="Arial" w:eastAsia="Times New Roman" w:hAnsi="Arial" w:cs="Arial"/>
          <w:sz w:val="24"/>
          <w:szCs w:val="24"/>
          <w:lang w:bidi="en-US"/>
        </w:rPr>
        <w:t>twitter@AlcaldiaPZA</w:t>
      </w:r>
      <w:proofErr w:type="spellEnd"/>
      <w:r w:rsidRPr="00230798">
        <w:rPr>
          <w:rFonts w:ascii="Arial" w:eastAsia="Times New Roman" w:hAnsi="Arial" w:cs="Arial"/>
          <w:sz w:val="24"/>
          <w:szCs w:val="24"/>
          <w:lang w:bidi="en-US"/>
        </w:rPr>
        <w:t>.</w:t>
      </w:r>
    </w:p>
    <w:p w14:paraId="019F1D5F" w14:textId="30C685B9" w:rsidR="00230798" w:rsidRPr="00230798" w:rsidRDefault="00C16381" w:rsidP="00971CD1">
      <w:pPr>
        <w:numPr>
          <w:ilvl w:val="0"/>
          <w:numId w:val="18"/>
        </w:numPr>
        <w:jc w:val="both"/>
        <w:rPr>
          <w:rFonts w:ascii="Arial" w:eastAsia="Times New Roman" w:hAnsi="Arial" w:cs="Arial"/>
          <w:sz w:val="24"/>
          <w:szCs w:val="24"/>
          <w:lang w:bidi="en-US"/>
        </w:rPr>
      </w:pPr>
      <w:r w:rsidRPr="00230798">
        <w:rPr>
          <w:rFonts w:ascii="Arial" w:eastAsia="Times New Roman" w:hAnsi="Arial" w:cs="Arial"/>
          <w:sz w:val="24"/>
          <w:szCs w:val="24"/>
          <w:lang w:bidi="en-US"/>
        </w:rPr>
        <w:t>Se mantiene</w:t>
      </w:r>
      <w:r w:rsidR="00230798" w:rsidRPr="00230798">
        <w:rPr>
          <w:rFonts w:ascii="Arial" w:eastAsia="Times New Roman" w:hAnsi="Arial" w:cs="Arial"/>
          <w:sz w:val="24"/>
          <w:szCs w:val="24"/>
          <w:lang w:bidi="en-US"/>
        </w:rPr>
        <w:t xml:space="preserve"> habilitada la línea telefónica 098 </w:t>
      </w:r>
      <w:r w:rsidR="00230798" w:rsidRPr="00DB5E4C">
        <w:rPr>
          <w:rFonts w:ascii="Arial" w:eastAsia="Times New Roman" w:hAnsi="Arial" w:cs="Arial"/>
          <w:sz w:val="24"/>
          <w:szCs w:val="24"/>
          <w:lang w:bidi="en-US"/>
        </w:rPr>
        <w:t>637</w:t>
      </w:r>
      <w:r w:rsidR="00DB5E4C">
        <w:rPr>
          <w:rFonts w:ascii="Arial" w:eastAsia="Times New Roman" w:hAnsi="Arial" w:cs="Arial"/>
          <w:sz w:val="24"/>
          <w:szCs w:val="24"/>
          <w:lang w:bidi="en-US"/>
        </w:rPr>
        <w:t xml:space="preserve"> 42 33</w:t>
      </w:r>
      <w:r w:rsidR="00230798" w:rsidRPr="00230798">
        <w:rPr>
          <w:rFonts w:ascii="Arial" w:eastAsia="Times New Roman" w:hAnsi="Arial" w:cs="Arial"/>
          <w:sz w:val="24"/>
          <w:szCs w:val="24"/>
          <w:lang w:bidi="en-US"/>
        </w:rPr>
        <w:t xml:space="preserve"> extensión 115 para la atención telefónica de PQRSD</w:t>
      </w:r>
    </w:p>
    <w:p w14:paraId="50366B6D" w14:textId="635AC1B8" w:rsidR="00230798" w:rsidRPr="00230798" w:rsidRDefault="00230798" w:rsidP="00971CD1">
      <w:pPr>
        <w:numPr>
          <w:ilvl w:val="0"/>
          <w:numId w:val="18"/>
        </w:numPr>
        <w:jc w:val="both"/>
        <w:rPr>
          <w:rFonts w:ascii="Arial" w:eastAsia="Times New Roman" w:hAnsi="Arial" w:cs="Arial"/>
          <w:sz w:val="24"/>
          <w:szCs w:val="24"/>
          <w:lang w:bidi="en-US"/>
        </w:rPr>
      </w:pPr>
      <w:r w:rsidRPr="00230798">
        <w:rPr>
          <w:rFonts w:ascii="Arial" w:eastAsia="Times New Roman" w:hAnsi="Arial" w:cs="Arial"/>
          <w:sz w:val="24"/>
          <w:szCs w:val="24"/>
          <w:lang w:bidi="en-US"/>
        </w:rPr>
        <w:t>También se dispone del manual del buen trato al ciudadano y de política anticorrupción</w:t>
      </w:r>
    </w:p>
    <w:p w14:paraId="52C40AFE"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45E681C6" w14:textId="1918E278" w:rsidR="00230798" w:rsidRPr="00230798" w:rsidRDefault="00230798" w:rsidP="00230798">
      <w:pPr>
        <w:rPr>
          <w:rFonts w:ascii="Arial" w:eastAsia="Times New Roman" w:hAnsi="Arial" w:cs="Arial"/>
          <w:b/>
          <w:noProof/>
          <w:sz w:val="24"/>
          <w:szCs w:val="24"/>
          <w:lang w:eastAsia="es-CO" w:bidi="en-US"/>
        </w:rPr>
      </w:pPr>
      <w:r w:rsidRPr="00230798">
        <w:rPr>
          <w:rFonts w:ascii="Arial" w:eastAsia="Times New Roman" w:hAnsi="Arial" w:cs="Arial"/>
          <w:b/>
          <w:noProof/>
          <w:sz w:val="24"/>
          <w:szCs w:val="24"/>
          <w:lang w:eastAsia="es-CO" w:bidi="en-US"/>
        </w:rPr>
        <w:t>LINK DE PETICIONES , QUEJAS, RECLAMOS Y DENUNCIAS</w:t>
      </w:r>
    </w:p>
    <w:p w14:paraId="370D580E" w14:textId="14024BCF" w:rsidR="00230798" w:rsidRPr="00230798" w:rsidRDefault="00230798" w:rsidP="00230798">
      <w:pPr>
        <w:jc w:val="both"/>
        <w:rPr>
          <w:rFonts w:ascii="Arial" w:eastAsia="Times New Roman" w:hAnsi="Arial" w:cs="Arial"/>
          <w:noProof/>
          <w:sz w:val="24"/>
          <w:szCs w:val="24"/>
          <w:lang w:eastAsia="es-CO" w:bidi="en-US"/>
        </w:rPr>
      </w:pPr>
      <w:r w:rsidRPr="00230798">
        <w:rPr>
          <w:rFonts w:ascii="Arial" w:eastAsia="Times New Roman" w:hAnsi="Arial" w:cs="Arial"/>
          <w:noProof/>
          <w:sz w:val="24"/>
          <w:szCs w:val="24"/>
          <w:lang w:eastAsia="es-CO" w:bidi="en-US"/>
        </w:rPr>
        <w:t xml:space="preserve">Al abrir la página web </w:t>
      </w:r>
      <w:hyperlink r:id="rId27" w:history="1">
        <w:r w:rsidRPr="00230798">
          <w:rPr>
            <w:rFonts w:ascii="Arial" w:eastAsia="Times New Roman" w:hAnsi="Arial" w:cs="Arial"/>
            <w:noProof/>
            <w:color w:val="0000FF"/>
            <w:sz w:val="24"/>
            <w:szCs w:val="24"/>
            <w:u w:val="single"/>
            <w:lang w:eastAsia="es-CO" w:bidi="en-US"/>
          </w:rPr>
          <w:t>www.pazderiporo-casanare.gov.co</w:t>
        </w:r>
      </w:hyperlink>
      <w:r w:rsidRPr="00230798">
        <w:rPr>
          <w:rFonts w:ascii="Arial" w:eastAsia="Times New Roman" w:hAnsi="Arial" w:cs="Arial"/>
          <w:noProof/>
          <w:sz w:val="24"/>
          <w:szCs w:val="24"/>
          <w:lang w:eastAsia="es-CO" w:bidi="en-US"/>
        </w:rPr>
        <w:t xml:space="preserve">  se abre la opción </w:t>
      </w:r>
      <w:r w:rsidRPr="00230798">
        <w:rPr>
          <w:rFonts w:ascii="Arial" w:eastAsia="Times New Roman" w:hAnsi="Arial" w:cs="Arial"/>
          <w:b/>
          <w:noProof/>
          <w:color w:val="FF0000"/>
          <w:sz w:val="24"/>
          <w:szCs w:val="24"/>
          <w:lang w:eastAsia="es-CO" w:bidi="en-US"/>
        </w:rPr>
        <w:t>Ciudadanos</w:t>
      </w:r>
      <w:r w:rsidRPr="00230798">
        <w:rPr>
          <w:rFonts w:ascii="Arial" w:eastAsia="Times New Roman" w:hAnsi="Arial" w:cs="Arial"/>
          <w:noProof/>
          <w:sz w:val="24"/>
          <w:szCs w:val="24"/>
          <w:lang w:eastAsia="es-CO" w:bidi="en-US"/>
        </w:rPr>
        <w:t xml:space="preserve"> y luego el link </w:t>
      </w:r>
      <w:r w:rsidRPr="00230798">
        <w:rPr>
          <w:rFonts w:ascii="Arial" w:eastAsia="Times New Roman" w:hAnsi="Arial" w:cs="Arial"/>
          <w:b/>
          <w:noProof/>
          <w:color w:val="00B050"/>
          <w:sz w:val="24"/>
          <w:szCs w:val="24"/>
          <w:lang w:eastAsia="es-CO" w:bidi="en-US"/>
        </w:rPr>
        <w:t>Peticiones, Quejas, Reclamos y Denuncias</w:t>
      </w:r>
      <w:r w:rsidRPr="00230798">
        <w:rPr>
          <w:rFonts w:ascii="Arial" w:eastAsia="Times New Roman" w:hAnsi="Arial" w:cs="Arial"/>
          <w:noProof/>
          <w:sz w:val="24"/>
          <w:szCs w:val="24"/>
          <w:lang w:eastAsia="es-CO" w:bidi="en-US"/>
        </w:rPr>
        <w:t xml:space="preserve"> continuando con los pasos solicitados para llenar el respectivo formulario.</w:t>
      </w:r>
    </w:p>
    <w:p w14:paraId="61E8642F" w14:textId="77777777" w:rsidR="00230798" w:rsidRPr="00230798" w:rsidRDefault="00230798" w:rsidP="00230798">
      <w:pPr>
        <w:spacing w:after="0" w:line="24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SEGUIMIENTO AL MAPA DE RIESGOS</w:t>
      </w:r>
      <w:r w:rsidRPr="00230798">
        <w:rPr>
          <w:rFonts w:ascii="Arial" w:eastAsia="Times New Roman" w:hAnsi="Arial" w:cs="Arial"/>
          <w:sz w:val="24"/>
          <w:szCs w:val="24"/>
          <w:lang w:bidi="en-US"/>
        </w:rPr>
        <w:t>:</w:t>
      </w:r>
    </w:p>
    <w:p w14:paraId="2B584474"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7446E6C3" w14:textId="388C446D" w:rsidR="00230798" w:rsidRPr="00230798" w:rsidRDefault="00230798" w:rsidP="00971CD1">
      <w:pPr>
        <w:numPr>
          <w:ilvl w:val="0"/>
          <w:numId w:val="19"/>
        </w:numPr>
        <w:spacing w:after="0" w:line="24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La oficina de Atención al Ciudadano elaboró un boletín con el fin de dar a conocer a la comunidad nuestros servicios y los canales de atención que se pueden utilizar para hacer más eficiente la comunicación con la entidad. (anexo boletín).</w:t>
      </w:r>
    </w:p>
    <w:p w14:paraId="5F0FB1C3" w14:textId="6BB13662" w:rsidR="00230798" w:rsidRPr="00230798" w:rsidRDefault="00230798" w:rsidP="00230798">
      <w:pPr>
        <w:spacing w:after="0" w:line="240" w:lineRule="auto"/>
        <w:ind w:left="360"/>
        <w:jc w:val="both"/>
        <w:rPr>
          <w:rFonts w:ascii="Arial" w:eastAsia="Times New Roman" w:hAnsi="Arial" w:cs="Arial"/>
          <w:sz w:val="24"/>
          <w:szCs w:val="24"/>
          <w:lang w:bidi="en-US"/>
        </w:rPr>
      </w:pPr>
    </w:p>
    <w:p w14:paraId="78236778" w14:textId="6DEB1319" w:rsidR="00230798" w:rsidRPr="00230798" w:rsidRDefault="00230798" w:rsidP="00230798">
      <w:pPr>
        <w:spacing w:after="0" w:line="24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En la cartelera se encuentra publicado el horario de atención al público</w:t>
      </w:r>
      <w:r w:rsidR="00A50AC9">
        <w:rPr>
          <w:rFonts w:ascii="Arial" w:eastAsia="Times New Roman" w:hAnsi="Arial" w:cs="Arial"/>
          <w:sz w:val="24"/>
          <w:szCs w:val="24"/>
          <w:lang w:bidi="en-US"/>
        </w:rPr>
        <w:t>.</w:t>
      </w:r>
    </w:p>
    <w:p w14:paraId="01455A70" w14:textId="67B9F5FD" w:rsidR="00230798" w:rsidRPr="00230798" w:rsidRDefault="00230798" w:rsidP="00230798">
      <w:pPr>
        <w:spacing w:after="0" w:line="240" w:lineRule="auto"/>
        <w:jc w:val="both"/>
        <w:rPr>
          <w:rFonts w:ascii="Arial" w:eastAsia="Times New Roman" w:hAnsi="Arial" w:cs="Arial"/>
          <w:sz w:val="24"/>
          <w:szCs w:val="24"/>
          <w:lang w:bidi="en-US"/>
        </w:rPr>
      </w:pPr>
    </w:p>
    <w:p w14:paraId="5CAB2745" w14:textId="32ED16F2" w:rsidR="00230798" w:rsidRPr="00230798" w:rsidRDefault="00230798" w:rsidP="00230798">
      <w:pPr>
        <w:spacing w:after="0" w:line="240" w:lineRule="auto"/>
        <w:jc w:val="both"/>
        <w:rPr>
          <w:rFonts w:ascii="Arial" w:eastAsia="Times New Roman" w:hAnsi="Arial" w:cs="Arial"/>
          <w:sz w:val="24"/>
          <w:szCs w:val="24"/>
          <w:lang w:bidi="en-US"/>
        </w:rPr>
      </w:pPr>
    </w:p>
    <w:p w14:paraId="2D0E5ED5" w14:textId="2260D78D" w:rsidR="00230798" w:rsidRPr="00230798" w:rsidRDefault="00F3487D" w:rsidP="00230798">
      <w:pPr>
        <w:spacing w:after="0" w:line="240" w:lineRule="auto"/>
        <w:jc w:val="both"/>
        <w:rPr>
          <w:rFonts w:ascii="Arial" w:eastAsia="Times New Roman" w:hAnsi="Arial" w:cs="Arial"/>
          <w:sz w:val="24"/>
          <w:szCs w:val="24"/>
          <w:lang w:bidi="en-US"/>
        </w:rPr>
      </w:pPr>
      <w:r w:rsidRPr="00F3487D">
        <w:rPr>
          <w:rFonts w:ascii="Arial" w:eastAsia="Times New Roman" w:hAnsi="Arial" w:cs="Arial"/>
          <w:noProof/>
          <w:sz w:val="24"/>
          <w:szCs w:val="24"/>
          <w:lang w:eastAsia="es-CO"/>
        </w:rPr>
        <w:lastRenderedPageBreak/>
        <w:drawing>
          <wp:anchor distT="0" distB="0" distL="114300" distR="114300" simplePos="0" relativeHeight="251682816" behindDoc="1" locked="0" layoutInCell="1" allowOverlap="1" wp14:anchorId="101A83F7" wp14:editId="606DA0CE">
            <wp:simplePos x="0" y="0"/>
            <wp:positionH relativeFrom="page">
              <wp:posOffset>2752725</wp:posOffset>
            </wp:positionH>
            <wp:positionV relativeFrom="paragraph">
              <wp:posOffset>7620</wp:posOffset>
            </wp:positionV>
            <wp:extent cx="2152650" cy="2870200"/>
            <wp:effectExtent l="133350" t="114300" r="133350" b="158750"/>
            <wp:wrapTight wrapText="bothSides">
              <wp:wrapPolygon edited="0">
                <wp:start x="-1147" y="-860"/>
                <wp:lineTo x="-1338" y="21504"/>
                <wp:lineTo x="-765" y="22651"/>
                <wp:lineTo x="22173" y="22651"/>
                <wp:lineTo x="22173" y="22365"/>
                <wp:lineTo x="22747" y="20214"/>
                <wp:lineTo x="22556" y="-860"/>
                <wp:lineTo x="-1147" y="-860"/>
              </wp:wrapPolygon>
            </wp:wrapTight>
            <wp:docPr id="8" name="Imagen 8" descr="C:\Users\CONTROL I\Downloads\WhatsApp Image 2021-02-09 at 3.01.4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NTROL I\Downloads\WhatsApp Image 2021-02-09 at 3.01.47 PM.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52650" cy="2870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14:paraId="1B58CB60" w14:textId="5026C5AA" w:rsidR="00230798" w:rsidRPr="00230798" w:rsidRDefault="00230798" w:rsidP="00230798">
      <w:pPr>
        <w:spacing w:after="0" w:line="240" w:lineRule="auto"/>
        <w:jc w:val="both"/>
        <w:rPr>
          <w:rFonts w:ascii="Arial" w:eastAsia="Times New Roman" w:hAnsi="Arial" w:cs="Arial"/>
          <w:sz w:val="24"/>
          <w:szCs w:val="24"/>
          <w:lang w:bidi="en-US"/>
        </w:rPr>
      </w:pPr>
    </w:p>
    <w:p w14:paraId="387EEBFB" w14:textId="0E39FFEB" w:rsidR="00230798" w:rsidRPr="00230798" w:rsidRDefault="00230798" w:rsidP="00230798">
      <w:pPr>
        <w:spacing w:after="0" w:line="240" w:lineRule="auto"/>
        <w:jc w:val="both"/>
        <w:rPr>
          <w:rFonts w:ascii="Arial" w:eastAsia="Times New Roman" w:hAnsi="Arial" w:cs="Arial"/>
          <w:sz w:val="24"/>
          <w:szCs w:val="24"/>
          <w:lang w:bidi="en-US"/>
        </w:rPr>
      </w:pPr>
    </w:p>
    <w:p w14:paraId="782FC84F" w14:textId="440FAAEE" w:rsidR="00230798" w:rsidRPr="00230798" w:rsidRDefault="00F3487D" w:rsidP="00230798">
      <w:pPr>
        <w:spacing w:after="0" w:line="240" w:lineRule="auto"/>
        <w:jc w:val="both"/>
        <w:rPr>
          <w:rFonts w:ascii="Arial" w:eastAsia="Times New Roman" w:hAnsi="Arial" w:cs="Arial"/>
          <w:sz w:val="24"/>
          <w:szCs w:val="24"/>
          <w:lang w:bidi="en-US"/>
        </w:rPr>
      </w:pPr>
      <w:r>
        <w:rPr>
          <w:noProof/>
          <w:lang w:eastAsia="es-CO"/>
        </w:rPr>
        <mc:AlternateContent>
          <mc:Choice Requires="wps">
            <w:drawing>
              <wp:inline distT="0" distB="0" distL="0" distR="0" wp14:anchorId="281D5477" wp14:editId="083E1135">
                <wp:extent cx="304800" cy="304800"/>
                <wp:effectExtent l="0" t="0" r="0" b="0"/>
                <wp:docPr id="3" name="AutoShape 2" descr="blob:https://web.whatsapp.com/b1db96cb-863f-4fc0-9813-e8da9512a1fd"/>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4CE9C0" id="AutoShape 2" o:spid="_x0000_s1026" alt="blob:https://web.whatsapp.com/b1db96cb-863f-4fc0-9813-e8da9512a1fd"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3ME2PeYCAAACBgAADgAAAAAAAAAAAAAA&#10;AAAuAgAAZHJzL2Uyb0RvYy54bWxQSwECLQAUAAYACAAAACEATKDpLNgAAAADAQAADwAAAAAAAAAA&#10;AAAAAABABQAAZHJzL2Rvd25yZXYueG1sUEsFBgAAAAAEAAQA8wAAAEUGAAAAAA==&#10;" filled="f" stroked="f">
                <o:lock v:ext="edit" aspectratio="t"/>
                <w10:anchorlock/>
              </v:rect>
            </w:pict>
          </mc:Fallback>
        </mc:AlternateContent>
      </w:r>
    </w:p>
    <w:p w14:paraId="5C246D84"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7C8A53AA" w14:textId="24443BF8" w:rsidR="00230798" w:rsidRPr="00230798" w:rsidRDefault="00230798" w:rsidP="00230798">
      <w:pPr>
        <w:spacing w:after="0" w:line="240" w:lineRule="auto"/>
        <w:jc w:val="both"/>
        <w:rPr>
          <w:rFonts w:ascii="Arial" w:eastAsia="Times New Roman" w:hAnsi="Arial" w:cs="Arial"/>
          <w:sz w:val="24"/>
          <w:szCs w:val="24"/>
          <w:lang w:bidi="en-US"/>
        </w:rPr>
      </w:pPr>
    </w:p>
    <w:p w14:paraId="61B8A47B" w14:textId="0D2D838C" w:rsidR="00230798" w:rsidRPr="00230798" w:rsidRDefault="00230798" w:rsidP="00230798">
      <w:pPr>
        <w:spacing w:after="0" w:line="240" w:lineRule="auto"/>
        <w:jc w:val="both"/>
        <w:rPr>
          <w:rFonts w:ascii="Arial" w:eastAsia="Times New Roman" w:hAnsi="Arial" w:cs="Arial"/>
          <w:sz w:val="24"/>
          <w:szCs w:val="24"/>
          <w:lang w:bidi="en-US"/>
        </w:rPr>
      </w:pPr>
    </w:p>
    <w:p w14:paraId="038AE91D"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031DBCA1" w14:textId="3EE050CA" w:rsidR="00230798" w:rsidRPr="00230798" w:rsidRDefault="00230798" w:rsidP="00230798">
      <w:pPr>
        <w:spacing w:after="0" w:line="240" w:lineRule="auto"/>
        <w:jc w:val="both"/>
        <w:rPr>
          <w:rFonts w:ascii="Arial" w:eastAsia="Times New Roman" w:hAnsi="Arial" w:cs="Arial"/>
          <w:sz w:val="24"/>
          <w:szCs w:val="24"/>
          <w:lang w:bidi="en-US"/>
        </w:rPr>
      </w:pPr>
    </w:p>
    <w:p w14:paraId="26DA1DB8"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18B2DC4A"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20B9AF18" w14:textId="28F8FC0E" w:rsidR="00230798" w:rsidRPr="00230798" w:rsidRDefault="00230798" w:rsidP="00230798">
      <w:pPr>
        <w:spacing w:after="0" w:line="240" w:lineRule="auto"/>
        <w:jc w:val="both"/>
        <w:rPr>
          <w:rFonts w:ascii="Arial" w:eastAsia="Times New Roman" w:hAnsi="Arial" w:cs="Arial"/>
          <w:sz w:val="24"/>
          <w:szCs w:val="24"/>
          <w:lang w:bidi="en-US"/>
        </w:rPr>
      </w:pPr>
    </w:p>
    <w:p w14:paraId="0E7EE5A4"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353C87B7" w14:textId="1337E162" w:rsidR="00230798" w:rsidRDefault="00230798" w:rsidP="00230798">
      <w:pPr>
        <w:spacing w:after="0" w:line="240" w:lineRule="auto"/>
        <w:jc w:val="both"/>
        <w:rPr>
          <w:rFonts w:ascii="Arial" w:eastAsia="Times New Roman" w:hAnsi="Arial" w:cs="Arial"/>
          <w:sz w:val="24"/>
          <w:szCs w:val="24"/>
          <w:lang w:bidi="en-US"/>
        </w:rPr>
      </w:pPr>
    </w:p>
    <w:p w14:paraId="61CE27DE" w14:textId="7FC01113" w:rsidR="00F3487D" w:rsidRDefault="00F3487D" w:rsidP="00230798">
      <w:pPr>
        <w:spacing w:after="0" w:line="240" w:lineRule="auto"/>
        <w:jc w:val="both"/>
        <w:rPr>
          <w:rFonts w:ascii="Arial" w:eastAsia="Times New Roman" w:hAnsi="Arial" w:cs="Arial"/>
          <w:sz w:val="24"/>
          <w:szCs w:val="24"/>
          <w:lang w:bidi="en-US"/>
        </w:rPr>
      </w:pPr>
    </w:p>
    <w:p w14:paraId="065C0968" w14:textId="18A33269" w:rsidR="00F3487D" w:rsidRDefault="00F3487D" w:rsidP="00230798">
      <w:pPr>
        <w:spacing w:after="0" w:line="240" w:lineRule="auto"/>
        <w:jc w:val="both"/>
        <w:rPr>
          <w:rFonts w:ascii="Arial" w:eastAsia="Times New Roman" w:hAnsi="Arial" w:cs="Arial"/>
          <w:sz w:val="24"/>
          <w:szCs w:val="24"/>
          <w:lang w:bidi="en-US"/>
        </w:rPr>
      </w:pPr>
    </w:p>
    <w:p w14:paraId="47D1AF47" w14:textId="77777777" w:rsidR="007E594E" w:rsidRDefault="007E594E" w:rsidP="00230798">
      <w:pPr>
        <w:spacing w:after="0" w:line="240" w:lineRule="auto"/>
        <w:jc w:val="both"/>
        <w:rPr>
          <w:rFonts w:ascii="Arial" w:eastAsia="Times New Roman" w:hAnsi="Arial" w:cs="Arial"/>
          <w:sz w:val="24"/>
          <w:szCs w:val="24"/>
          <w:lang w:bidi="en-US"/>
        </w:rPr>
      </w:pPr>
    </w:p>
    <w:p w14:paraId="6E2F47BA" w14:textId="77777777" w:rsidR="00230798" w:rsidRPr="00230798" w:rsidRDefault="00230798" w:rsidP="00230798">
      <w:pPr>
        <w:spacing w:after="0" w:line="240" w:lineRule="auto"/>
        <w:jc w:val="both"/>
        <w:rPr>
          <w:rFonts w:ascii="Arial" w:eastAsia="Times New Roman" w:hAnsi="Arial" w:cs="Arial"/>
          <w:sz w:val="24"/>
          <w:szCs w:val="24"/>
          <w:lang w:bidi="en-US"/>
        </w:rPr>
      </w:pPr>
    </w:p>
    <w:p w14:paraId="2EE461EC" w14:textId="43935B6E" w:rsidR="00230798" w:rsidRPr="00230798" w:rsidRDefault="00230798" w:rsidP="00971CD1">
      <w:pPr>
        <w:numPr>
          <w:ilvl w:val="0"/>
          <w:numId w:val="19"/>
        </w:numPr>
        <w:spacing w:after="0" w:line="24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A través de los correos electrónicos se recordó a los funcionarios el deber de dar trámite y respuesta oportuna a los diferentes requerimientos requeridos.</w:t>
      </w:r>
    </w:p>
    <w:p w14:paraId="0A8D5C86" w14:textId="77777777" w:rsidR="00230798" w:rsidRPr="00230798" w:rsidRDefault="00230798" w:rsidP="00230798">
      <w:pPr>
        <w:spacing w:after="0" w:line="240" w:lineRule="auto"/>
        <w:ind w:left="360"/>
        <w:jc w:val="both"/>
        <w:rPr>
          <w:rFonts w:ascii="Arial" w:eastAsia="Times New Roman" w:hAnsi="Arial" w:cs="Arial"/>
          <w:b/>
          <w:sz w:val="24"/>
          <w:szCs w:val="24"/>
          <w:lang w:bidi="en-US"/>
        </w:rPr>
      </w:pPr>
    </w:p>
    <w:p w14:paraId="647BC962" w14:textId="77777777" w:rsidR="00230798" w:rsidRPr="00230798" w:rsidRDefault="00230798" w:rsidP="00230798">
      <w:pPr>
        <w:spacing w:after="0" w:line="240" w:lineRule="auto"/>
        <w:ind w:left="360"/>
        <w:jc w:val="both"/>
        <w:rPr>
          <w:rFonts w:ascii="Arial" w:eastAsia="Times New Roman" w:hAnsi="Arial" w:cs="Arial"/>
          <w:b/>
          <w:sz w:val="24"/>
          <w:szCs w:val="24"/>
          <w:lang w:bidi="en-US"/>
        </w:rPr>
      </w:pPr>
      <w:r w:rsidRPr="00230798">
        <w:rPr>
          <w:rFonts w:ascii="Arial" w:eastAsia="Times New Roman" w:hAnsi="Arial" w:cs="Arial"/>
          <w:b/>
          <w:sz w:val="24"/>
          <w:szCs w:val="24"/>
          <w:lang w:bidi="en-US"/>
        </w:rPr>
        <w:t xml:space="preserve">    MATRIZ DE RIESGO</w:t>
      </w:r>
    </w:p>
    <w:p w14:paraId="7BE99242" w14:textId="77777777" w:rsidR="00230798" w:rsidRPr="00230798" w:rsidRDefault="00230798" w:rsidP="00230798">
      <w:pPr>
        <w:spacing w:after="0" w:line="240" w:lineRule="auto"/>
        <w:ind w:left="360"/>
        <w:jc w:val="both"/>
        <w:rPr>
          <w:rFonts w:ascii="Arial" w:eastAsia="Times New Roman" w:hAnsi="Arial" w:cs="Arial"/>
          <w:b/>
          <w:sz w:val="24"/>
          <w:szCs w:val="24"/>
          <w:lang w:bidi="en-US"/>
        </w:rPr>
      </w:pPr>
    </w:p>
    <w:p w14:paraId="4A9CF020" w14:textId="77777777" w:rsidR="00230798" w:rsidRPr="00230798" w:rsidRDefault="00230798" w:rsidP="00230798">
      <w:pPr>
        <w:spacing w:after="0" w:line="240" w:lineRule="auto"/>
        <w:ind w:left="360"/>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 Anexo (Matriz de riesgo de corrupción archivo Excel)</w:t>
      </w:r>
    </w:p>
    <w:p w14:paraId="01B4E919" w14:textId="77777777" w:rsidR="00230798" w:rsidRPr="00230798" w:rsidRDefault="00230798" w:rsidP="00230798">
      <w:pPr>
        <w:spacing w:after="0" w:line="240" w:lineRule="auto"/>
        <w:ind w:left="360"/>
        <w:jc w:val="both"/>
        <w:rPr>
          <w:rFonts w:ascii="Arial" w:eastAsia="Times New Roman" w:hAnsi="Arial" w:cs="Arial"/>
          <w:b/>
          <w:sz w:val="24"/>
          <w:szCs w:val="24"/>
          <w:lang w:bidi="en-US"/>
        </w:rPr>
      </w:pPr>
    </w:p>
    <w:p w14:paraId="5B12A94D" w14:textId="77777777" w:rsidR="00230798" w:rsidRPr="00230798" w:rsidRDefault="00230798" w:rsidP="00971CD1">
      <w:pPr>
        <w:numPr>
          <w:ilvl w:val="0"/>
          <w:numId w:val="3"/>
        </w:numPr>
        <w:spacing w:after="0" w:line="360" w:lineRule="auto"/>
        <w:contextualSpacing/>
        <w:rPr>
          <w:rFonts w:ascii="Arial" w:eastAsia="Times New Roman" w:hAnsi="Arial" w:cs="Arial"/>
          <w:b/>
          <w:sz w:val="24"/>
          <w:szCs w:val="24"/>
          <w:lang w:bidi="en-US"/>
        </w:rPr>
      </w:pPr>
      <w:r w:rsidRPr="00230798">
        <w:rPr>
          <w:rFonts w:ascii="Arial" w:eastAsia="Times New Roman" w:hAnsi="Arial" w:cs="Arial"/>
          <w:b/>
          <w:sz w:val="24"/>
          <w:szCs w:val="24"/>
          <w:lang w:bidi="en-US"/>
        </w:rPr>
        <w:t>AFIANZAMIENTO DE LA CULTURA DE SERVICIO AL CIUDADANO</w:t>
      </w:r>
    </w:p>
    <w:p w14:paraId="735BEBC1" w14:textId="06225EEC" w:rsidR="00230798" w:rsidRPr="00230798" w:rsidRDefault="00230798" w:rsidP="00971CD1">
      <w:pPr>
        <w:numPr>
          <w:ilvl w:val="0"/>
          <w:numId w:val="1"/>
        </w:numPr>
        <w:spacing w:after="0" w:line="360" w:lineRule="auto"/>
        <w:ind w:left="360"/>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Se debe propender por la cultura e importancia en la atención al ciudadano, sensibilizando a los funcionarios de la entidad </w:t>
      </w:r>
      <w:bookmarkStart w:id="0" w:name="3"/>
      <w:bookmarkEnd w:id="0"/>
      <w:r w:rsidRPr="00230798">
        <w:rPr>
          <w:rFonts w:ascii="Arial" w:eastAsia="Times New Roman" w:hAnsi="Arial" w:cs="Arial"/>
          <w:sz w:val="24"/>
          <w:szCs w:val="24"/>
          <w:lang w:bidi="en-US"/>
        </w:rPr>
        <w:t>con capacitaciones en la atención al mismo, con el fin de que se conviertan en difusores de la toma de conciencia en el tema de Cultura de Servicio, propendiendo por el mejoramiento continuo de estándares de calidad en el servicio, para lo cual se contará con el apoyo de la Secretaria General y de Gobierno.</w:t>
      </w:r>
    </w:p>
    <w:p w14:paraId="76093F8D" w14:textId="6E489832" w:rsidR="00230798" w:rsidRDefault="00230798" w:rsidP="00971CD1">
      <w:pPr>
        <w:numPr>
          <w:ilvl w:val="0"/>
          <w:numId w:val="1"/>
        </w:numPr>
        <w:spacing w:after="0" w:line="360" w:lineRule="auto"/>
        <w:ind w:left="360"/>
        <w:contextualSpacing/>
        <w:jc w:val="both"/>
        <w:rPr>
          <w:rFonts w:ascii="Arial" w:eastAsia="Times New Roman" w:hAnsi="Arial" w:cs="Arial"/>
          <w:sz w:val="24"/>
          <w:szCs w:val="24"/>
          <w:lang w:bidi="en-US"/>
        </w:rPr>
      </w:pPr>
      <w:r w:rsidRPr="00230798">
        <w:rPr>
          <w:rFonts w:ascii="Arial" w:eastAsia="Times New Roman" w:hAnsi="Arial" w:cs="Arial"/>
          <w:sz w:val="24"/>
          <w:szCs w:val="24"/>
          <w:lang w:bidi="en-US"/>
        </w:rPr>
        <w:t>Realizar actividades al interior de la entidad que conlleven a fortalecer la Atención al Ciudadano lo cual tendrá como objetivo primordial lograr la atención amable y eficiente al ciudadano, creando relaciones de respeto y cordialidad.</w:t>
      </w:r>
    </w:p>
    <w:p w14:paraId="7203A894" w14:textId="11671DB2" w:rsidR="00A50AC9" w:rsidRDefault="00A50AC9" w:rsidP="00A50AC9">
      <w:pPr>
        <w:spacing w:after="0" w:line="360" w:lineRule="auto"/>
        <w:contextualSpacing/>
        <w:jc w:val="both"/>
        <w:rPr>
          <w:rFonts w:ascii="Arial" w:eastAsia="Times New Roman" w:hAnsi="Arial" w:cs="Arial"/>
          <w:sz w:val="24"/>
          <w:szCs w:val="24"/>
          <w:lang w:bidi="en-US"/>
        </w:rPr>
      </w:pPr>
    </w:p>
    <w:p w14:paraId="3BEAE6BE" w14:textId="77777777" w:rsidR="00A50AC9" w:rsidRPr="00230798" w:rsidRDefault="00A50AC9" w:rsidP="00A50AC9">
      <w:pPr>
        <w:spacing w:after="0" w:line="360" w:lineRule="auto"/>
        <w:contextualSpacing/>
        <w:jc w:val="both"/>
        <w:rPr>
          <w:rFonts w:ascii="Arial" w:eastAsia="Times New Roman" w:hAnsi="Arial" w:cs="Arial"/>
          <w:sz w:val="24"/>
          <w:szCs w:val="24"/>
          <w:lang w:bidi="en-US"/>
        </w:rPr>
      </w:pPr>
    </w:p>
    <w:p w14:paraId="5BD7F5F6" w14:textId="77777777" w:rsidR="00230798" w:rsidRPr="00230798" w:rsidRDefault="00230798" w:rsidP="00230798">
      <w:pPr>
        <w:ind w:left="720"/>
        <w:contextualSpacing/>
        <w:rPr>
          <w:rFonts w:ascii="Arial" w:eastAsia="Times New Roman" w:hAnsi="Arial" w:cs="Arial"/>
          <w:sz w:val="24"/>
          <w:szCs w:val="24"/>
          <w:lang w:bidi="en-US"/>
        </w:rPr>
      </w:pPr>
    </w:p>
    <w:p w14:paraId="0703D462" w14:textId="77777777" w:rsidR="00230798" w:rsidRPr="00230798" w:rsidRDefault="00230798" w:rsidP="00230798">
      <w:pPr>
        <w:spacing w:line="360" w:lineRule="auto"/>
        <w:jc w:val="center"/>
        <w:rPr>
          <w:rFonts w:ascii="Arial" w:eastAsia="Times New Roman" w:hAnsi="Arial" w:cs="Arial"/>
          <w:b/>
          <w:sz w:val="24"/>
          <w:szCs w:val="24"/>
          <w:lang w:bidi="en-US"/>
        </w:rPr>
      </w:pPr>
      <w:r w:rsidRPr="00232EED">
        <w:rPr>
          <w:rFonts w:ascii="Arial" w:eastAsia="Times New Roman" w:hAnsi="Arial" w:cs="Arial"/>
          <w:b/>
          <w:sz w:val="24"/>
          <w:szCs w:val="24"/>
          <w:lang w:bidi="en-US"/>
        </w:rPr>
        <w:t>ESTÁNDARES PARA LA ATENCIÓN DE PETICIONES, QUEJAS, SUGERENCIAS Y RECLAMOS</w:t>
      </w:r>
    </w:p>
    <w:p w14:paraId="06B5D661" w14:textId="2AFC8C5E"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A </w:t>
      </w:r>
      <w:r w:rsidR="009513CF" w:rsidRPr="00230798">
        <w:rPr>
          <w:rFonts w:ascii="Arial" w:eastAsia="Times New Roman" w:hAnsi="Arial" w:cs="Arial"/>
          <w:sz w:val="24"/>
          <w:szCs w:val="24"/>
          <w:lang w:bidi="en-US"/>
        </w:rPr>
        <w:t>continuación,</w:t>
      </w:r>
      <w:r w:rsidRPr="00230798">
        <w:rPr>
          <w:rFonts w:ascii="Arial" w:eastAsia="Times New Roman" w:hAnsi="Arial" w:cs="Arial"/>
          <w:sz w:val="24"/>
          <w:szCs w:val="24"/>
          <w:lang w:bidi="en-US"/>
        </w:rPr>
        <w:t xml:space="preserve"> se desarrollan los parámetros básicos que deben cumplir las dependencias encargadas de la gestión de peticiones, quejas, sugerencias y reclamos de las entidades públicas, para el cumplimiento del artículo 76 de la Ley 1474 de 2011; estos parámetros se han desarrollado de manera coordinada con la Programa Nacional de Servicio al Ciudadano, el Programa de Gobierno en Línea y el Archivo General de la Nación.</w:t>
      </w:r>
    </w:p>
    <w:p w14:paraId="08EE08E1" w14:textId="77777777" w:rsidR="00230798" w:rsidRPr="00230798" w:rsidRDefault="00230798" w:rsidP="00230798">
      <w:pPr>
        <w:spacing w:line="360" w:lineRule="auto"/>
        <w:jc w:val="both"/>
        <w:rPr>
          <w:rFonts w:ascii="Arial" w:eastAsia="Times New Roman" w:hAnsi="Arial" w:cs="Arial"/>
          <w:b/>
          <w:sz w:val="24"/>
          <w:szCs w:val="24"/>
          <w:lang w:bidi="en-US"/>
        </w:rPr>
      </w:pPr>
      <w:r w:rsidRPr="00230798">
        <w:rPr>
          <w:rFonts w:ascii="Arial" w:eastAsia="Times New Roman" w:hAnsi="Arial" w:cs="Arial"/>
          <w:b/>
          <w:sz w:val="24"/>
          <w:szCs w:val="24"/>
          <w:lang w:bidi="en-US"/>
        </w:rPr>
        <w:t>A. DEFINICIONES.</w:t>
      </w:r>
    </w:p>
    <w:p w14:paraId="1AFBA91E" w14:textId="77777777" w:rsidR="00497BC4" w:rsidRDefault="00230798" w:rsidP="00497BC4">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 Petición:</w:t>
      </w:r>
      <w:r w:rsidRPr="00230798">
        <w:rPr>
          <w:rFonts w:ascii="Arial" w:eastAsia="Times New Roman" w:hAnsi="Arial" w:cs="Arial"/>
          <w:sz w:val="24"/>
          <w:szCs w:val="24"/>
          <w:lang w:bidi="en-US"/>
        </w:rPr>
        <w:t xml:space="preserve"> es el derecho fundamental que tiene toda persona a presentar solicitudes respetuosas a las autoridades por motivos de interés general o particular y a obtener su pronta resolución.</w:t>
      </w:r>
    </w:p>
    <w:p w14:paraId="594C2200" w14:textId="77777777" w:rsidR="00497BC4" w:rsidRDefault="00230798" w:rsidP="00497BC4">
      <w:pPr>
        <w:spacing w:line="360" w:lineRule="auto"/>
        <w:jc w:val="both"/>
        <w:rPr>
          <w:rFonts w:ascii="Arial" w:eastAsia="Times New Roman" w:hAnsi="Arial" w:cs="Arial"/>
          <w:b/>
          <w:sz w:val="24"/>
          <w:szCs w:val="24"/>
          <w:lang w:bidi="en-US"/>
        </w:rPr>
      </w:pPr>
      <w:r w:rsidRPr="00230798">
        <w:rPr>
          <w:rFonts w:ascii="Arial" w:eastAsia="Times New Roman" w:hAnsi="Arial" w:cs="Arial"/>
          <w:b/>
          <w:sz w:val="24"/>
          <w:szCs w:val="24"/>
          <w:lang w:bidi="en-US"/>
        </w:rPr>
        <w:t xml:space="preserve">Queja: </w:t>
      </w:r>
      <w:r w:rsidRPr="00230798">
        <w:rPr>
          <w:rFonts w:ascii="Arial" w:eastAsia="Times New Roman" w:hAnsi="Arial" w:cs="Arial"/>
          <w:sz w:val="24"/>
          <w:szCs w:val="24"/>
          <w:lang w:bidi="en-US"/>
        </w:rPr>
        <w:t>es la manifestación de protesta, censura, descontento o inconformidad que formula una persona en relación con una conducta que considera irregular de uno o varios servidores públicos en desarrollo de sus funciones</w:t>
      </w:r>
      <w:r w:rsidRPr="00230798">
        <w:rPr>
          <w:rFonts w:ascii="Arial" w:eastAsia="Times New Roman" w:hAnsi="Arial" w:cs="Arial"/>
          <w:b/>
          <w:sz w:val="24"/>
          <w:szCs w:val="24"/>
          <w:lang w:bidi="en-US"/>
        </w:rPr>
        <w:t>.</w:t>
      </w:r>
    </w:p>
    <w:p w14:paraId="26962464" w14:textId="77777777" w:rsidR="00497BC4" w:rsidRDefault="00230798" w:rsidP="00497BC4">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 xml:space="preserve">Reclamo: </w:t>
      </w:r>
      <w:r w:rsidRPr="00230798">
        <w:rPr>
          <w:rFonts w:ascii="Arial" w:eastAsia="Times New Roman" w:hAnsi="Arial" w:cs="Arial"/>
          <w:sz w:val="24"/>
          <w:szCs w:val="24"/>
          <w:lang w:bidi="en-US"/>
        </w:rPr>
        <w:t xml:space="preserve">es el derecho que tiene toda persona de exigir, reivindicar o demandar una solución, ya sea por motivo general o particular, referente a la prestación indebida de un servicio o a la falta de atención de una solicitud. </w:t>
      </w:r>
    </w:p>
    <w:p w14:paraId="47610E18" w14:textId="77777777" w:rsidR="00497BC4" w:rsidRDefault="00230798" w:rsidP="00497BC4">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Sugerencia:</w:t>
      </w:r>
      <w:r w:rsidRPr="00230798">
        <w:rPr>
          <w:rFonts w:ascii="Arial" w:eastAsia="Times New Roman" w:hAnsi="Arial" w:cs="Arial"/>
          <w:sz w:val="24"/>
          <w:szCs w:val="24"/>
          <w:lang w:bidi="en-US"/>
        </w:rPr>
        <w:t xml:space="preserve"> es la manifestación de una idea o propuesta para mejorar el servicio o la gestión de la entidad.</w:t>
      </w:r>
    </w:p>
    <w:p w14:paraId="38ACD9BE" w14:textId="13B2A498" w:rsidR="00230798" w:rsidRPr="00230798" w:rsidRDefault="00230798" w:rsidP="00497BC4">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 xml:space="preserve">Denuncia: </w:t>
      </w:r>
      <w:r w:rsidRPr="00230798">
        <w:rPr>
          <w:rFonts w:ascii="Arial" w:eastAsia="Times New Roman" w:hAnsi="Arial" w:cs="Arial"/>
          <w:sz w:val="24"/>
          <w:szCs w:val="24"/>
          <w:lang w:bidi="en-US"/>
        </w:rPr>
        <w:t xml:space="preserve">Es la puesta en conocimiento ante una autoridad competente de una conducta posiblemente irregular, para que se adelante la correspondiente investigación penal, disciplinaria, fiscal, administrativa - sancionatoria o ético profesional. </w:t>
      </w:r>
    </w:p>
    <w:p w14:paraId="1AE6E1E3"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lastRenderedPageBreak/>
        <w:t>Es necesario que se indiquen las circunstancias de tiempo modo y lugar, con el   objeto de que se establezcan responsabilidades.</w:t>
      </w:r>
    </w:p>
    <w:p w14:paraId="2674814E" w14:textId="549107B0"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Deber de denunciar:</w:t>
      </w:r>
      <w:r w:rsidRPr="00230798">
        <w:rPr>
          <w:rFonts w:ascii="Arial" w:eastAsia="Times New Roman" w:hAnsi="Arial" w:cs="Arial"/>
          <w:sz w:val="24"/>
          <w:szCs w:val="24"/>
          <w:lang w:bidi="en-US"/>
        </w:rPr>
        <w:t xml:space="preserve"> Es deber de toda persona denunciar a la autoridad competente las conductas punibles de que tenga conocimiento. Para los servidores públicos tiene connotación constitutiva de infracción de conformidad con el artículo 6 de la Constitución Política. </w:t>
      </w:r>
    </w:p>
    <w:p w14:paraId="5E915DE2" w14:textId="77777777" w:rsidR="00230798" w:rsidRPr="00230798" w:rsidRDefault="00230798" w:rsidP="00230798">
      <w:pPr>
        <w:spacing w:line="360" w:lineRule="auto"/>
        <w:jc w:val="both"/>
        <w:rPr>
          <w:rFonts w:ascii="Arial" w:eastAsia="Times New Roman" w:hAnsi="Arial" w:cs="Arial"/>
          <w:b/>
          <w:sz w:val="24"/>
          <w:szCs w:val="24"/>
          <w:lang w:bidi="en-US"/>
        </w:rPr>
      </w:pPr>
      <w:r w:rsidRPr="00230798">
        <w:rPr>
          <w:rFonts w:ascii="Arial" w:eastAsia="Times New Roman" w:hAnsi="Arial" w:cs="Arial"/>
          <w:b/>
          <w:sz w:val="24"/>
          <w:szCs w:val="24"/>
          <w:lang w:bidi="en-US"/>
        </w:rPr>
        <w:t>B. GESTIÓN:</w:t>
      </w:r>
    </w:p>
    <w:p w14:paraId="09CB8B0F"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 Recepción:</w:t>
      </w:r>
      <w:r w:rsidRPr="00230798">
        <w:rPr>
          <w:rFonts w:ascii="Arial" w:eastAsia="Times New Roman" w:hAnsi="Arial" w:cs="Arial"/>
          <w:sz w:val="24"/>
          <w:szCs w:val="24"/>
          <w:lang w:bidi="en-US"/>
        </w:rPr>
        <w:t xml:space="preserve"> Con el fin de asegurar la existencia de un registro y número de radicado único de las comunicaciones, se debe facilitar el control y el seguimiento de los documentos. Las actividades de recepción, radicación y registro de documentos las deben realizar únicamente las dependencias de correspondencia o quien haga sus veces.</w:t>
      </w:r>
    </w:p>
    <w:p w14:paraId="60A27DC3"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La entidad deberá disponer de un enlace de fácil acceso, en su página web, para la recepción de peticiones, quejas, sugerencias, reclamos y denuncias, de acuerdo con los parámetros establecidos por el Programa Gobierno en Línea. (www.gobiernoenlinea.gov.co).</w:t>
      </w:r>
    </w:p>
    <w:p w14:paraId="54BF8E56"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Diseñar formatos electrónicos que faciliten la presentación de peticiones, quejas, reclamos y denuncias por parte de los ciudadanos.</w:t>
      </w:r>
    </w:p>
    <w:p w14:paraId="53C453AE"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Construir un sistema de registro ordenado de las peticiones, quejas, reclamos y denuncias.</w:t>
      </w:r>
    </w:p>
    <w:p w14:paraId="2DCB1D44"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Informar a la ciudadanía sobre los medios de atención con los que cuenta la entidad para recepción de peticiones, quejas, sugerencias, reclamos y denuncias de actos de corrupción.</w:t>
      </w:r>
    </w:p>
    <w:p w14:paraId="642E987C"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 - Oficina, dependencia o entidad competente: En toda entidad pública deberá existir por lo menos una dependencia encargada de recibir, tramitar y resolver las quejas, </w:t>
      </w:r>
      <w:r w:rsidRPr="00230798">
        <w:rPr>
          <w:rFonts w:ascii="Arial" w:eastAsia="Times New Roman" w:hAnsi="Arial" w:cs="Arial"/>
          <w:sz w:val="24"/>
          <w:szCs w:val="24"/>
          <w:lang w:bidi="en-US"/>
        </w:rPr>
        <w:lastRenderedPageBreak/>
        <w:t>sugerencias y reclamos que los ciudadanos formulen en relación con el cumplimiento de la misión de la entidad.</w:t>
      </w:r>
    </w:p>
    <w:p w14:paraId="6A9CC4A1" w14:textId="46AC7183" w:rsid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Consideraciones Generales:</w:t>
      </w:r>
      <w:r w:rsidRPr="00230798">
        <w:rPr>
          <w:rFonts w:ascii="Arial" w:eastAsia="Times New Roman" w:hAnsi="Arial" w:cs="Arial"/>
          <w:sz w:val="24"/>
          <w:szCs w:val="24"/>
          <w:lang w:bidi="en-US"/>
        </w:rPr>
        <w:t xml:space="preserve"> Las dependencias encargadas de la gestión de peticiones, quejas, sugerencias y reclamos, deberán cumplir con los términos legales: Toda actuación que inicie cualquier persona ante las autoridades implica el ejercicio del derecho de petición consagrado en el artículo 23 de la Constitución Política, sin que sea necesario invocarlo. Mediante este, entre otras actuaciones, se podrá solicitar el reconocimiento de un derecho o que se resuelva una situación jurídica, que se le preste un servicio, que se le entregue información, se le permita consultar, examinar y requerir copias de documentos, formular consultas, quejas, denuncias y reclamos e interponer recursos.</w:t>
      </w:r>
    </w:p>
    <w:p w14:paraId="342A327D" w14:textId="1D1052A6" w:rsidR="00DE03DC" w:rsidRPr="00230798" w:rsidRDefault="00DE03DC" w:rsidP="00DE03DC">
      <w:pPr>
        <w:spacing w:line="360" w:lineRule="auto"/>
        <w:jc w:val="both"/>
        <w:rPr>
          <w:rFonts w:ascii="Arial" w:eastAsia="Times New Roman" w:hAnsi="Arial" w:cs="Arial"/>
          <w:sz w:val="24"/>
          <w:szCs w:val="24"/>
          <w:lang w:bidi="en-US"/>
        </w:rPr>
      </w:pPr>
      <w:r w:rsidRPr="00DE03DC">
        <w:rPr>
          <w:rFonts w:ascii="Arial" w:eastAsia="Times New Roman" w:hAnsi="Arial" w:cs="Arial"/>
          <w:sz w:val="24"/>
          <w:szCs w:val="24"/>
          <w:lang w:bidi="en-US"/>
        </w:rPr>
        <w:t>Conforme al artículo 14 de la Ley 1755 de 2015, los términos para resolver son:</w:t>
      </w:r>
    </w:p>
    <w:p w14:paraId="4EFDE6C2" w14:textId="68E11387" w:rsidR="00DE03DC" w:rsidRPr="00497BC4" w:rsidRDefault="00497BC4" w:rsidP="00DE03DC">
      <w:pPr>
        <w:spacing w:line="360" w:lineRule="auto"/>
        <w:jc w:val="both"/>
        <w:rPr>
          <w:rFonts w:ascii="Arial" w:eastAsia="Times New Roman" w:hAnsi="Arial" w:cs="Arial"/>
          <w:i/>
          <w:sz w:val="24"/>
          <w:szCs w:val="24"/>
          <w:lang w:bidi="en-US"/>
        </w:rPr>
      </w:pPr>
      <w:r>
        <w:rPr>
          <w:rFonts w:ascii="Arial" w:eastAsia="Times New Roman" w:hAnsi="Arial" w:cs="Arial"/>
          <w:i/>
          <w:sz w:val="24"/>
          <w:szCs w:val="24"/>
          <w:lang w:bidi="en-US"/>
        </w:rPr>
        <w:t>“</w:t>
      </w:r>
      <w:r w:rsidR="00DE03DC" w:rsidRPr="00497BC4">
        <w:rPr>
          <w:rFonts w:ascii="Arial" w:eastAsia="Times New Roman" w:hAnsi="Arial" w:cs="Arial"/>
          <w:i/>
          <w:sz w:val="24"/>
          <w:szCs w:val="24"/>
          <w:lang w:bidi="en-US"/>
        </w:rPr>
        <w:t>Artículo 14. Términos para resolver las distintas modalidades de peticiones. Salvo norma legal especial y so pena de sanción disciplinaria, toda petición deberá resolverse dentro de los quince (15) días siguientes a su recepción. Estará sometida a término especial la resolución de las siguientes peticiones:</w:t>
      </w:r>
    </w:p>
    <w:p w14:paraId="4202CAF1" w14:textId="3123E958" w:rsidR="00DE03DC" w:rsidRPr="00497BC4" w:rsidRDefault="00DE03DC" w:rsidP="00DE03DC">
      <w:pPr>
        <w:spacing w:line="360" w:lineRule="auto"/>
        <w:jc w:val="both"/>
        <w:rPr>
          <w:rFonts w:ascii="Arial" w:eastAsia="Times New Roman" w:hAnsi="Arial" w:cs="Arial"/>
          <w:i/>
          <w:sz w:val="24"/>
          <w:szCs w:val="24"/>
          <w:lang w:bidi="en-US"/>
        </w:rPr>
      </w:pPr>
      <w:r w:rsidRPr="00497BC4">
        <w:rPr>
          <w:rFonts w:ascii="Arial" w:eastAsia="Times New Roman" w:hAnsi="Arial" w:cs="Arial"/>
          <w:i/>
          <w:sz w:val="24"/>
          <w:szCs w:val="24"/>
          <w:lang w:bidi="en-US"/>
        </w:rPr>
        <w:t>1. Las peticiones de documentos y de información deberán resolverse dentro de los diez (10) días siguientes a su recepción. Si en ese lapso no se ha dado respuesta al peticionario, se entenderá, para todos los efectos legales, que la respectiva solicitud ha sido aceptada y, por consiguiente, la administración ya no podrá negar la entrega de dichos documentos al peticionario, y como consecuencia las copias se entregarán dentro de los tres (3) días siguientes.</w:t>
      </w:r>
    </w:p>
    <w:p w14:paraId="32178273" w14:textId="6787B816" w:rsidR="00DE03DC" w:rsidRPr="00497BC4" w:rsidRDefault="00DE03DC" w:rsidP="00DE03DC">
      <w:pPr>
        <w:spacing w:line="360" w:lineRule="auto"/>
        <w:jc w:val="both"/>
        <w:rPr>
          <w:rFonts w:ascii="Arial" w:eastAsia="Times New Roman" w:hAnsi="Arial" w:cs="Arial"/>
          <w:i/>
          <w:sz w:val="24"/>
          <w:szCs w:val="24"/>
          <w:lang w:bidi="en-US"/>
        </w:rPr>
      </w:pPr>
      <w:r w:rsidRPr="00497BC4">
        <w:rPr>
          <w:rFonts w:ascii="Arial" w:eastAsia="Times New Roman" w:hAnsi="Arial" w:cs="Arial"/>
          <w:i/>
          <w:sz w:val="24"/>
          <w:szCs w:val="24"/>
          <w:lang w:bidi="en-US"/>
        </w:rPr>
        <w:t>2. Las peticiones mediante las cuales se eleva una consulta a las autoridades en relación con las materias a su cargo deberán resolverse dentro de los treinta (30) días siguientes a su recepción.</w:t>
      </w:r>
    </w:p>
    <w:p w14:paraId="608B95C4" w14:textId="255E6699" w:rsidR="00DE03DC" w:rsidRPr="00497BC4" w:rsidRDefault="00DE03DC" w:rsidP="00DE03DC">
      <w:pPr>
        <w:spacing w:line="360" w:lineRule="auto"/>
        <w:jc w:val="both"/>
        <w:rPr>
          <w:rFonts w:ascii="Arial" w:eastAsia="Times New Roman" w:hAnsi="Arial" w:cs="Arial"/>
          <w:i/>
          <w:sz w:val="24"/>
          <w:szCs w:val="24"/>
          <w:lang w:bidi="en-US"/>
        </w:rPr>
      </w:pPr>
      <w:r w:rsidRPr="00497BC4">
        <w:rPr>
          <w:rFonts w:ascii="Arial" w:eastAsia="Times New Roman" w:hAnsi="Arial" w:cs="Arial"/>
          <w:i/>
          <w:sz w:val="24"/>
          <w:szCs w:val="24"/>
          <w:lang w:bidi="en-US"/>
        </w:rPr>
        <w:lastRenderedPageBreak/>
        <w:t>Parágrafo. Cuando excepcionalmente no fuere posible resolver la petición en los plazos aquí señalados, la autoridad debe informar esta circunstancia al interesado, antes del vencimiento del término señalado en la ley expresando los motivos de la demora y señalando a la vez el plazo razonable en que se resolverá o dará respuesta, que no podrá exceder del doble del inicialmente previsto</w:t>
      </w:r>
      <w:r w:rsidR="00497BC4">
        <w:rPr>
          <w:rFonts w:ascii="Arial" w:eastAsia="Times New Roman" w:hAnsi="Arial" w:cs="Arial"/>
          <w:i/>
          <w:sz w:val="24"/>
          <w:szCs w:val="24"/>
          <w:lang w:bidi="en-US"/>
        </w:rPr>
        <w:t>”</w:t>
      </w:r>
      <w:r w:rsidRPr="00497BC4">
        <w:rPr>
          <w:rFonts w:ascii="Arial" w:eastAsia="Times New Roman" w:hAnsi="Arial" w:cs="Arial"/>
          <w:i/>
          <w:sz w:val="24"/>
          <w:szCs w:val="24"/>
          <w:lang w:bidi="en-US"/>
        </w:rPr>
        <w:t>.</w:t>
      </w:r>
    </w:p>
    <w:p w14:paraId="53D4C1BB"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El servidor público que conozca de la comisión de una conducta punible que deba investigarse de oficio, iniciará la investigación, si tuviere competencia. De lo contrario, pondrá el hecho en conocimiento de la autoridad competente</w:t>
      </w:r>
    </w:p>
    <w:p w14:paraId="241915A7"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u w:val="single"/>
          <w:lang w:bidi="en-US"/>
        </w:rPr>
        <w:t>NOTA</w:t>
      </w:r>
      <w:r w:rsidRPr="00230798">
        <w:rPr>
          <w:rFonts w:ascii="Arial" w:eastAsia="Times New Roman" w:hAnsi="Arial" w:cs="Arial"/>
          <w:sz w:val="24"/>
          <w:szCs w:val="24"/>
          <w:lang w:bidi="en-US"/>
        </w:rPr>
        <w:t>: las denuncias por actos de corrupción que reciban las entidades públicas deben ser trasladadas al competente, al ciudadano se le informará del trasladado, sin perjuicio de las reservas de ley.</w:t>
      </w:r>
    </w:p>
    <w:p w14:paraId="71605EAA"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b/>
          <w:sz w:val="24"/>
          <w:szCs w:val="24"/>
          <w:lang w:bidi="en-US"/>
        </w:rPr>
        <w:t>C. SEGUIMIENTO</w:t>
      </w:r>
      <w:r w:rsidRPr="00230798">
        <w:rPr>
          <w:rFonts w:ascii="Arial" w:eastAsia="Times New Roman" w:hAnsi="Arial" w:cs="Arial"/>
          <w:sz w:val="24"/>
          <w:szCs w:val="24"/>
          <w:lang w:bidi="en-US"/>
        </w:rPr>
        <w:t>. Es necesario:</w:t>
      </w:r>
    </w:p>
    <w:p w14:paraId="191C860A" w14:textId="04600090"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Dar cumplimiento a lo establecido en la Ley 594 de 2000 – Título V Gestión de Documentos, implementando un Programa de Gestión Documental que permita hacer seguimiento a la oportuna respuesta de los requerimientos de los ciudadanos y a la trazabilidad del documento al interior de la entidad.</w:t>
      </w:r>
    </w:p>
    <w:p w14:paraId="764EDEDC"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Crear mecanismos de seguimiento a la respuesta oportuna de las solicitudes presentadas por los ciudadanos.</w:t>
      </w:r>
    </w:p>
    <w:p w14:paraId="4AC884B9" w14:textId="50755EB2"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Disponer de un registro público sobre los derechos de petición de acuerdo con Circular Externa </w:t>
      </w:r>
      <w:proofErr w:type="spellStart"/>
      <w:r w:rsidRPr="00230798">
        <w:rPr>
          <w:rFonts w:ascii="Arial" w:eastAsia="Times New Roman" w:hAnsi="Arial" w:cs="Arial"/>
          <w:sz w:val="24"/>
          <w:szCs w:val="24"/>
          <w:lang w:bidi="en-US"/>
        </w:rPr>
        <w:t>N°</w:t>
      </w:r>
      <w:proofErr w:type="spellEnd"/>
      <w:r w:rsidRPr="00230798">
        <w:rPr>
          <w:rFonts w:ascii="Arial" w:eastAsia="Times New Roman" w:hAnsi="Arial" w:cs="Arial"/>
          <w:sz w:val="24"/>
          <w:szCs w:val="24"/>
          <w:lang w:bidi="en-US"/>
        </w:rPr>
        <w:t xml:space="preserve"> 001 del 2011 del Consejo Asesor del Gobierno Nacional en materia de Control Interno de las Entidades del orden nacional y territorial.</w:t>
      </w:r>
    </w:p>
    <w:p w14:paraId="09988F24" w14:textId="495D1483"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Identificar y analizar los derechos de petición de solicitud de información y los relacionados con informes de rendición de cuentas.</w:t>
      </w:r>
    </w:p>
    <w:p w14:paraId="3CB81B11"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 xml:space="preserve"> Integrar los sistemas de peticiones, quejas, reclamos y denuncias con los organismos de control.</w:t>
      </w:r>
    </w:p>
    <w:p w14:paraId="7DF31D7C"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lastRenderedPageBreak/>
        <w:t xml:space="preserve"> Elaborar trimestralmente informes sobre las quejas y reclamos, con el fin de mejorar el servicio que presta la entidad y racionalizar el uso de los recursos.</w:t>
      </w:r>
    </w:p>
    <w:p w14:paraId="72BF14BB" w14:textId="77777777" w:rsidR="00230798" w:rsidRPr="00230798" w:rsidRDefault="00230798" w:rsidP="00971CD1">
      <w:pPr>
        <w:numPr>
          <w:ilvl w:val="0"/>
          <w:numId w:val="3"/>
        </w:numPr>
        <w:spacing w:after="0" w:line="360" w:lineRule="auto"/>
        <w:contextualSpacing/>
        <w:jc w:val="both"/>
        <w:rPr>
          <w:rFonts w:ascii="Arial" w:eastAsia="Times New Roman" w:hAnsi="Arial" w:cs="Arial"/>
          <w:b/>
          <w:sz w:val="24"/>
          <w:szCs w:val="24"/>
          <w:lang w:bidi="en-US"/>
        </w:rPr>
      </w:pPr>
      <w:r w:rsidRPr="00230798">
        <w:rPr>
          <w:rFonts w:ascii="Arial" w:eastAsia="Times New Roman" w:hAnsi="Arial" w:cs="Arial"/>
          <w:b/>
          <w:sz w:val="24"/>
          <w:szCs w:val="24"/>
          <w:lang w:bidi="en-US"/>
        </w:rPr>
        <w:t>CONTROL</w:t>
      </w:r>
    </w:p>
    <w:p w14:paraId="278B3F59" w14:textId="77777777" w:rsidR="00230798" w:rsidRPr="00230798" w:rsidRDefault="00230798" w:rsidP="00230798">
      <w:pPr>
        <w:spacing w:line="360" w:lineRule="auto"/>
        <w:jc w:val="both"/>
        <w:rPr>
          <w:rFonts w:ascii="Arial" w:eastAsia="Times New Roman" w:hAnsi="Arial" w:cs="Arial"/>
          <w:sz w:val="24"/>
          <w:szCs w:val="24"/>
          <w:lang w:bidi="en-US"/>
        </w:rPr>
      </w:pPr>
      <w:r w:rsidRPr="00230798">
        <w:rPr>
          <w:rFonts w:ascii="Arial" w:eastAsia="Times New Roman" w:hAnsi="Arial" w:cs="Arial"/>
          <w:sz w:val="24"/>
          <w:szCs w:val="24"/>
          <w:lang w:bidi="en-US"/>
        </w:rPr>
        <w:t>La Oficina de Control Interno vigilará que la atención se preste de acuerdo con las normas y parámetros establecidos por la entidad.</w:t>
      </w:r>
    </w:p>
    <w:p w14:paraId="6B6DB281" w14:textId="77777777" w:rsidR="008C2599" w:rsidRPr="00D7773F" w:rsidRDefault="003E57AD" w:rsidP="00DA34A1">
      <w:pPr>
        <w:pStyle w:val="Prrafodelista"/>
        <w:numPr>
          <w:ilvl w:val="0"/>
          <w:numId w:val="21"/>
        </w:numPr>
        <w:spacing w:line="360" w:lineRule="auto"/>
        <w:jc w:val="center"/>
        <w:rPr>
          <w:rFonts w:ascii="Arial" w:hAnsi="Arial" w:cs="Arial"/>
          <w:b/>
          <w:sz w:val="24"/>
          <w:szCs w:val="24"/>
        </w:rPr>
      </w:pPr>
      <w:r w:rsidRPr="00D7773F">
        <w:rPr>
          <w:rFonts w:ascii="Arial" w:hAnsi="Arial" w:cs="Arial"/>
          <w:b/>
          <w:sz w:val="24"/>
          <w:szCs w:val="24"/>
        </w:rPr>
        <w:t xml:space="preserve">MECANISMOS PARA LA </w:t>
      </w:r>
      <w:r w:rsidR="008C2599" w:rsidRPr="00D7773F">
        <w:rPr>
          <w:rFonts w:ascii="Arial" w:hAnsi="Arial" w:cs="Arial"/>
          <w:b/>
          <w:sz w:val="24"/>
          <w:szCs w:val="24"/>
        </w:rPr>
        <w:t>TRANSPARENCIA Y ACCESO A LA INFORMACIÓN</w:t>
      </w:r>
    </w:p>
    <w:p w14:paraId="6A65DD1F" w14:textId="77777777" w:rsidR="00EA37DD" w:rsidRDefault="00EA37DD" w:rsidP="00C8236E">
      <w:pPr>
        <w:autoSpaceDE w:val="0"/>
        <w:autoSpaceDN w:val="0"/>
        <w:adjustRightInd w:val="0"/>
        <w:spacing w:after="0" w:line="360" w:lineRule="auto"/>
        <w:jc w:val="both"/>
        <w:rPr>
          <w:rFonts w:ascii="Arial" w:hAnsi="Arial" w:cs="Arial"/>
          <w:color w:val="000000"/>
          <w:sz w:val="24"/>
          <w:szCs w:val="24"/>
          <w:lang w:val="es-ES"/>
        </w:rPr>
      </w:pPr>
      <w:r w:rsidRPr="00C8236E">
        <w:rPr>
          <w:rFonts w:ascii="Arial" w:hAnsi="Arial" w:cs="Arial"/>
          <w:color w:val="000000"/>
          <w:sz w:val="24"/>
          <w:szCs w:val="24"/>
          <w:lang w:val="es-ES"/>
        </w:rPr>
        <w:t xml:space="preserve">POLÍTICA DE </w:t>
      </w:r>
      <w:r w:rsidRPr="00EA37DD">
        <w:rPr>
          <w:rFonts w:ascii="Arial" w:hAnsi="Arial" w:cs="Arial"/>
          <w:color w:val="000000"/>
          <w:sz w:val="24"/>
          <w:szCs w:val="24"/>
          <w:lang w:val="es-ES"/>
        </w:rPr>
        <w:t xml:space="preserve">CONSTRUCCIÓN, USO Y APLICACIÓN DE TECNOLOGÍAS DE LA INFORMACIÓN Y LAS COMUNICACIONES QUE ACTUALMENTE SE LE LLAMA LA POLÍTICA DE GOBIERNO DIGITAL  </w:t>
      </w:r>
    </w:p>
    <w:p w14:paraId="60E0DB95" w14:textId="77777777" w:rsidR="00EA37DD" w:rsidRPr="00EA37DD" w:rsidRDefault="00EA37DD" w:rsidP="00EA37DD">
      <w:pPr>
        <w:autoSpaceDE w:val="0"/>
        <w:autoSpaceDN w:val="0"/>
        <w:adjustRightInd w:val="0"/>
        <w:spacing w:after="0"/>
        <w:jc w:val="both"/>
        <w:rPr>
          <w:rFonts w:ascii="Arial" w:hAnsi="Arial" w:cs="Arial"/>
          <w:color w:val="000000"/>
          <w:sz w:val="24"/>
          <w:szCs w:val="24"/>
          <w:lang w:val="es-ES"/>
        </w:rPr>
      </w:pPr>
    </w:p>
    <w:p w14:paraId="2D54BD7E"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La Alcaldía de Paz de Ariporo cuenta con la Oficina de Tecnologías de la Información y las Comunicaciones dentro de su organigrama, lo cual debe contratar un profesional líder TICS que dentro de sus principales objetivos es la prestación de servicios de TI, que están alineados tanto a la misión de la entidad y la implementación de la política de Gobierno Digital.  </w:t>
      </w:r>
    </w:p>
    <w:p w14:paraId="26F666DD"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p>
    <w:p w14:paraId="55D4E8D4"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Es así, como el líder TICS ha estableciendo un documento, donde se determinan los diferentes lineamientos para la implementación y uso de los servicios de tecnología ofrecidos.  </w:t>
      </w:r>
    </w:p>
    <w:p w14:paraId="63F4DDDD" w14:textId="77777777" w:rsidR="00EA37DD" w:rsidRPr="00D7773F" w:rsidRDefault="00EA37DD" w:rsidP="00D7773F">
      <w:pPr>
        <w:autoSpaceDE w:val="0"/>
        <w:autoSpaceDN w:val="0"/>
        <w:adjustRightInd w:val="0"/>
        <w:spacing w:after="0" w:line="360" w:lineRule="auto"/>
        <w:jc w:val="both"/>
        <w:rPr>
          <w:rFonts w:ascii="Arial" w:hAnsi="Arial" w:cs="Arial"/>
          <w:b/>
          <w:color w:val="000000"/>
          <w:sz w:val="24"/>
          <w:szCs w:val="24"/>
          <w:lang w:val="es-ES"/>
        </w:rPr>
      </w:pPr>
    </w:p>
    <w:p w14:paraId="43F040C0" w14:textId="77777777" w:rsidR="00EA37DD" w:rsidRPr="00D7773F" w:rsidRDefault="00EA37DD" w:rsidP="00D7773F">
      <w:pPr>
        <w:autoSpaceDE w:val="0"/>
        <w:autoSpaceDN w:val="0"/>
        <w:adjustRightInd w:val="0"/>
        <w:spacing w:after="0" w:line="360" w:lineRule="auto"/>
        <w:jc w:val="both"/>
        <w:rPr>
          <w:rFonts w:ascii="Arial" w:hAnsi="Arial" w:cs="Arial"/>
          <w:b/>
          <w:color w:val="000000"/>
          <w:sz w:val="24"/>
          <w:szCs w:val="24"/>
          <w:lang w:val="es-ES"/>
        </w:rPr>
      </w:pPr>
      <w:r w:rsidRPr="00D7773F">
        <w:rPr>
          <w:rFonts w:ascii="Arial" w:hAnsi="Arial" w:cs="Arial"/>
          <w:b/>
          <w:color w:val="000000"/>
          <w:sz w:val="24"/>
          <w:szCs w:val="24"/>
          <w:lang w:val="es-ES"/>
        </w:rPr>
        <w:t xml:space="preserve">OBJETIVO GENERAL DE LA POLÍTICA  </w:t>
      </w:r>
    </w:p>
    <w:p w14:paraId="29711CE2" w14:textId="77777777" w:rsidR="009513CF" w:rsidRDefault="009513CF" w:rsidP="00D7773F">
      <w:pPr>
        <w:autoSpaceDE w:val="0"/>
        <w:autoSpaceDN w:val="0"/>
        <w:adjustRightInd w:val="0"/>
        <w:spacing w:after="0" w:line="360" w:lineRule="auto"/>
        <w:jc w:val="both"/>
        <w:rPr>
          <w:rFonts w:ascii="Arial" w:hAnsi="Arial" w:cs="Arial"/>
          <w:color w:val="000000"/>
          <w:sz w:val="24"/>
          <w:szCs w:val="24"/>
          <w:lang w:val="es-ES"/>
        </w:rPr>
      </w:pPr>
    </w:p>
    <w:p w14:paraId="1D0C3D8C" w14:textId="10DDD640"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Identificar los componentes y variables a considerar en el diseño, formulación e implementación de estrategias, planes y programas que garanticen a la administración municipal, el acceso a las Tecnologías de la Información y las Comunicaciones. Con el fin, de fomentar su uso y apropiación, estableciendo políticas que le permitan centralizar </w:t>
      </w:r>
      <w:r w:rsidRPr="00D7773F">
        <w:rPr>
          <w:rFonts w:ascii="Arial" w:hAnsi="Arial" w:cs="Arial"/>
          <w:color w:val="000000"/>
          <w:sz w:val="24"/>
          <w:szCs w:val="24"/>
          <w:lang w:val="es-ES"/>
        </w:rPr>
        <w:lastRenderedPageBreak/>
        <w:t xml:space="preserve">y administrar los flujos de información como parte de la estrategia de gobernabilidad, en cumplimiento de su misión y alcance de la visión institucional.  </w:t>
      </w:r>
    </w:p>
    <w:p w14:paraId="263D1866" w14:textId="77777777" w:rsidR="009513CF" w:rsidRPr="00D7773F" w:rsidRDefault="009513CF" w:rsidP="00D7773F">
      <w:pPr>
        <w:autoSpaceDE w:val="0"/>
        <w:autoSpaceDN w:val="0"/>
        <w:adjustRightInd w:val="0"/>
        <w:spacing w:after="0" w:line="360" w:lineRule="auto"/>
        <w:jc w:val="both"/>
        <w:rPr>
          <w:rFonts w:ascii="Arial" w:hAnsi="Arial" w:cs="Arial"/>
          <w:b/>
          <w:color w:val="000000"/>
          <w:sz w:val="24"/>
          <w:szCs w:val="24"/>
          <w:lang w:val="es-ES"/>
        </w:rPr>
      </w:pPr>
    </w:p>
    <w:p w14:paraId="548924FA" w14:textId="77777777" w:rsidR="00EA37DD" w:rsidRPr="00D7773F" w:rsidRDefault="00EA37DD" w:rsidP="00D7773F">
      <w:pPr>
        <w:autoSpaceDE w:val="0"/>
        <w:autoSpaceDN w:val="0"/>
        <w:adjustRightInd w:val="0"/>
        <w:spacing w:after="0" w:line="360" w:lineRule="auto"/>
        <w:jc w:val="both"/>
        <w:rPr>
          <w:rFonts w:ascii="Arial" w:hAnsi="Arial" w:cs="Arial"/>
          <w:b/>
          <w:color w:val="000000"/>
          <w:sz w:val="24"/>
          <w:szCs w:val="24"/>
          <w:lang w:val="es-ES"/>
        </w:rPr>
      </w:pPr>
      <w:r w:rsidRPr="00D7773F">
        <w:rPr>
          <w:rFonts w:ascii="Arial" w:hAnsi="Arial" w:cs="Arial"/>
          <w:b/>
          <w:color w:val="000000"/>
          <w:sz w:val="24"/>
          <w:szCs w:val="24"/>
          <w:lang w:val="es-ES"/>
        </w:rPr>
        <w:t xml:space="preserve">ALCANCE  </w:t>
      </w:r>
    </w:p>
    <w:p w14:paraId="2C5C7140" w14:textId="77777777" w:rsidR="00EA37DD" w:rsidRPr="00D7773F" w:rsidRDefault="00EA37DD" w:rsidP="00D7773F">
      <w:pPr>
        <w:autoSpaceDE w:val="0"/>
        <w:autoSpaceDN w:val="0"/>
        <w:adjustRightInd w:val="0"/>
        <w:spacing w:after="0" w:line="360" w:lineRule="auto"/>
        <w:jc w:val="both"/>
        <w:rPr>
          <w:rFonts w:ascii="Arial" w:hAnsi="Arial" w:cs="Arial"/>
          <w:b/>
          <w:color w:val="000000"/>
          <w:sz w:val="24"/>
          <w:szCs w:val="24"/>
          <w:lang w:val="es-ES"/>
        </w:rPr>
      </w:pPr>
    </w:p>
    <w:p w14:paraId="71716356"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La política de Construcción, uso y aplicación de Tecnologías de la Información y las Comunicaciones cubre todos los aspectos relacionados con servicios y/o proyectos de tecnología de la entidad, que deben ser cumplidos por todos los funcionarios, contratistas, y terceros que laboren o tengan relación con la Alcaldía, que permite la gobernabilidad de la información.  </w:t>
      </w:r>
    </w:p>
    <w:p w14:paraId="25FCD833"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El nivel directivo se encuentra comprometido y alineado con esta política, suministrara los recursos necesarios para la adopción y cumplimiento de la misma.  El profesional líder de Tecnologías de la Información y las Comunicaciones, será el responsable de implementar la política de Gobierno Digital, realizando el seguimiento y control para dar cumplimiento a esta política. </w:t>
      </w:r>
    </w:p>
    <w:p w14:paraId="6FFEDD0A"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p>
    <w:p w14:paraId="1F72B189" w14:textId="77777777" w:rsidR="00EA37DD" w:rsidRPr="00D7773F" w:rsidRDefault="00EA37DD" w:rsidP="00D7773F">
      <w:pPr>
        <w:autoSpaceDE w:val="0"/>
        <w:autoSpaceDN w:val="0"/>
        <w:adjustRightInd w:val="0"/>
        <w:spacing w:after="0" w:line="360" w:lineRule="auto"/>
        <w:jc w:val="both"/>
        <w:rPr>
          <w:rFonts w:ascii="Arial" w:hAnsi="Arial" w:cs="Arial"/>
          <w:b/>
          <w:color w:val="000000"/>
          <w:sz w:val="24"/>
          <w:szCs w:val="24"/>
          <w:lang w:val="es-ES"/>
        </w:rPr>
      </w:pPr>
      <w:r w:rsidRPr="00D7773F">
        <w:rPr>
          <w:rFonts w:ascii="Arial" w:hAnsi="Arial" w:cs="Arial"/>
          <w:b/>
          <w:color w:val="000000"/>
          <w:sz w:val="24"/>
          <w:szCs w:val="24"/>
          <w:lang w:val="es-ES"/>
        </w:rPr>
        <w:t xml:space="preserve">POLITICA DE CONSTRUCCIÓN, USO Y APLICACIÓN DE TECNOLOGIAS DE LA INFORMACIÓN Y LAS COMUNICACIONES  </w:t>
      </w:r>
    </w:p>
    <w:p w14:paraId="0E1193A3" w14:textId="77777777" w:rsidR="007F01C5" w:rsidRPr="00D7773F" w:rsidRDefault="007F01C5" w:rsidP="00D7773F">
      <w:pPr>
        <w:autoSpaceDE w:val="0"/>
        <w:autoSpaceDN w:val="0"/>
        <w:adjustRightInd w:val="0"/>
        <w:spacing w:after="0" w:line="360" w:lineRule="auto"/>
        <w:jc w:val="both"/>
        <w:rPr>
          <w:rFonts w:ascii="Arial" w:hAnsi="Arial" w:cs="Arial"/>
          <w:color w:val="000000"/>
          <w:sz w:val="24"/>
          <w:szCs w:val="24"/>
          <w:lang w:val="es-ES"/>
        </w:rPr>
      </w:pPr>
    </w:p>
    <w:p w14:paraId="535996E6"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Todo servicio y/o proyecto de TI que se encuentre en el portafolio de servicios de la entidad deberá ser revisado, aprobado, gobernado, siguiendo los parámetros establecidos por el Ministerio de las </w:t>
      </w:r>
      <w:r w:rsidR="006B6D6D" w:rsidRPr="00D7773F">
        <w:rPr>
          <w:rFonts w:ascii="Arial" w:hAnsi="Arial" w:cs="Arial"/>
          <w:color w:val="000000"/>
          <w:sz w:val="24"/>
          <w:szCs w:val="24"/>
          <w:lang w:val="es-ES"/>
        </w:rPr>
        <w:t>TICS.</w:t>
      </w:r>
    </w:p>
    <w:p w14:paraId="2EFEE8B9" w14:textId="77777777" w:rsidR="006B6D6D" w:rsidRPr="00D7773F" w:rsidRDefault="006B6D6D" w:rsidP="00D7773F">
      <w:pPr>
        <w:autoSpaceDE w:val="0"/>
        <w:autoSpaceDN w:val="0"/>
        <w:adjustRightInd w:val="0"/>
        <w:spacing w:after="0" w:line="360" w:lineRule="auto"/>
        <w:jc w:val="both"/>
        <w:rPr>
          <w:rFonts w:ascii="Arial" w:hAnsi="Arial" w:cs="Arial"/>
          <w:color w:val="000000"/>
          <w:sz w:val="24"/>
          <w:szCs w:val="24"/>
          <w:lang w:val="es-ES"/>
        </w:rPr>
      </w:pPr>
    </w:p>
    <w:p w14:paraId="0432BBA8" w14:textId="77777777"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t xml:space="preserve">Los lineamientos que regirán la gobernabilidad, uso, apropiación y administración de la información a nivel sectorial, serán liderados por esta oficina, de esta manera, se garantizan planes tecnológicos sectoriales, transparencia y seguridad en la información publicada, y una gestión de conocimiento integral para clientes internos y externos. </w:t>
      </w:r>
    </w:p>
    <w:p w14:paraId="2955C338" w14:textId="77777777" w:rsidR="006B6D6D" w:rsidRPr="00D7773F" w:rsidRDefault="006B6D6D" w:rsidP="00D7773F">
      <w:pPr>
        <w:autoSpaceDE w:val="0"/>
        <w:autoSpaceDN w:val="0"/>
        <w:adjustRightInd w:val="0"/>
        <w:spacing w:after="0" w:line="360" w:lineRule="auto"/>
        <w:jc w:val="both"/>
        <w:rPr>
          <w:rFonts w:ascii="Arial" w:hAnsi="Arial" w:cs="Arial"/>
          <w:color w:val="000000"/>
          <w:sz w:val="24"/>
          <w:szCs w:val="24"/>
          <w:lang w:val="es-ES"/>
        </w:rPr>
      </w:pPr>
    </w:p>
    <w:p w14:paraId="5A2F151B" w14:textId="08F27E52" w:rsidR="00EA37DD" w:rsidRPr="00D7773F" w:rsidRDefault="00EA37DD" w:rsidP="00D7773F">
      <w:pPr>
        <w:autoSpaceDE w:val="0"/>
        <w:autoSpaceDN w:val="0"/>
        <w:adjustRightInd w:val="0"/>
        <w:spacing w:after="0" w:line="360" w:lineRule="auto"/>
        <w:jc w:val="both"/>
        <w:rPr>
          <w:rFonts w:ascii="Arial" w:hAnsi="Arial" w:cs="Arial"/>
          <w:color w:val="000000"/>
          <w:sz w:val="24"/>
          <w:szCs w:val="24"/>
          <w:lang w:val="es-ES"/>
        </w:rPr>
      </w:pPr>
      <w:r w:rsidRPr="00D7773F">
        <w:rPr>
          <w:rFonts w:ascii="Arial" w:hAnsi="Arial" w:cs="Arial"/>
          <w:color w:val="000000"/>
          <w:sz w:val="24"/>
          <w:szCs w:val="24"/>
          <w:lang w:val="es-ES"/>
        </w:rPr>
        <w:lastRenderedPageBreak/>
        <w:t xml:space="preserve">Con los nuevos cambios realizados por parte de la administración municipal </w:t>
      </w:r>
      <w:r w:rsidR="007A78A4">
        <w:rPr>
          <w:rFonts w:ascii="Arial" w:hAnsi="Arial" w:cs="Arial"/>
          <w:color w:val="000000"/>
          <w:sz w:val="24"/>
          <w:szCs w:val="24"/>
          <w:lang w:val="es-ES"/>
        </w:rPr>
        <w:t>“</w:t>
      </w:r>
      <w:r w:rsidR="007A78A4" w:rsidRPr="007A78A4">
        <w:rPr>
          <w:rFonts w:ascii="Arial" w:hAnsi="Arial" w:cs="Arial"/>
          <w:i/>
          <w:iCs/>
          <w:color w:val="000000"/>
          <w:sz w:val="24"/>
          <w:szCs w:val="24"/>
          <w:lang w:val="es-ES"/>
        </w:rPr>
        <w:t>Por amor a nuestra tierra 2020-2023</w:t>
      </w:r>
      <w:r w:rsidR="007A78A4">
        <w:rPr>
          <w:rFonts w:ascii="Arial" w:hAnsi="Arial" w:cs="Arial"/>
          <w:i/>
          <w:iCs/>
          <w:color w:val="000000"/>
          <w:sz w:val="24"/>
          <w:szCs w:val="24"/>
          <w:lang w:val="es-ES"/>
        </w:rPr>
        <w:t>”</w:t>
      </w:r>
      <w:r w:rsidRPr="00D7773F">
        <w:rPr>
          <w:rFonts w:ascii="Arial" w:hAnsi="Arial" w:cs="Arial"/>
          <w:color w:val="000000"/>
          <w:sz w:val="24"/>
          <w:szCs w:val="24"/>
          <w:lang w:val="es-ES"/>
        </w:rPr>
        <w:t xml:space="preserve"> en su plataforma web, lo que se busca es que cumpla al 100% con todos</w:t>
      </w:r>
      <w:r w:rsidR="006B6D6D" w:rsidRPr="00D7773F">
        <w:rPr>
          <w:rFonts w:ascii="Arial" w:hAnsi="Arial" w:cs="Arial"/>
          <w:color w:val="000000"/>
          <w:sz w:val="24"/>
          <w:szCs w:val="24"/>
          <w:lang w:val="es-ES"/>
        </w:rPr>
        <w:t xml:space="preserve"> los</w:t>
      </w:r>
      <w:r w:rsidRPr="00D7773F">
        <w:rPr>
          <w:rFonts w:ascii="Arial" w:hAnsi="Arial" w:cs="Arial"/>
          <w:color w:val="000000"/>
          <w:sz w:val="24"/>
          <w:szCs w:val="24"/>
          <w:lang w:val="es-ES"/>
        </w:rPr>
        <w:t xml:space="preserve"> lineamientos y estándares del ministerio de las TICS y la puesta en marcha de la política de gobierno digital, el link Transparencia y acceso a la información pública, se encuentra en: </w:t>
      </w:r>
      <w:hyperlink r:id="rId29" w:history="1">
        <w:r w:rsidR="006B6D6D" w:rsidRPr="00D7773F">
          <w:rPr>
            <w:rStyle w:val="Hipervnculo"/>
            <w:rFonts w:ascii="Arial" w:hAnsi="Arial" w:cs="Arial"/>
            <w:sz w:val="24"/>
            <w:szCs w:val="24"/>
            <w:lang w:val="es-ES"/>
          </w:rPr>
          <w:t>http://www.pazdeariporo-casanare.gov.co/Transparencia/Paginas/Transparencia-y-Acceso-a-la-Informacion-Publica.aspx</w:t>
        </w:r>
      </w:hyperlink>
    </w:p>
    <w:p w14:paraId="323A77E3" w14:textId="77777777" w:rsidR="006B6D6D" w:rsidRDefault="006B6D6D" w:rsidP="00EA37DD">
      <w:pPr>
        <w:autoSpaceDE w:val="0"/>
        <w:autoSpaceDN w:val="0"/>
        <w:adjustRightInd w:val="0"/>
        <w:spacing w:after="0"/>
        <w:jc w:val="both"/>
        <w:rPr>
          <w:rFonts w:ascii="Arial" w:hAnsi="Arial" w:cs="Arial"/>
          <w:color w:val="000000"/>
          <w:sz w:val="24"/>
          <w:szCs w:val="24"/>
          <w:lang w:val="es-ES"/>
        </w:rPr>
      </w:pPr>
    </w:p>
    <w:p w14:paraId="08160D52" w14:textId="77777777" w:rsidR="006B6D6D" w:rsidRDefault="006B6D6D" w:rsidP="00EA37DD">
      <w:pPr>
        <w:autoSpaceDE w:val="0"/>
        <w:autoSpaceDN w:val="0"/>
        <w:adjustRightInd w:val="0"/>
        <w:spacing w:after="0"/>
        <w:jc w:val="both"/>
        <w:rPr>
          <w:rFonts w:ascii="Arial" w:hAnsi="Arial" w:cs="Arial"/>
          <w:color w:val="000000"/>
          <w:sz w:val="24"/>
          <w:szCs w:val="24"/>
          <w:lang w:val="es-ES"/>
        </w:rPr>
      </w:pPr>
      <w:r w:rsidRPr="00A469CD">
        <w:rPr>
          <w:rFonts w:ascii="Lato" w:hAnsi="Lato"/>
          <w:noProof/>
          <w:lang w:eastAsia="es-CO"/>
        </w:rPr>
        <w:drawing>
          <wp:inline distT="0" distB="0" distL="0" distR="0" wp14:anchorId="63CFAA9A" wp14:editId="30D0B22F">
            <wp:extent cx="5467350" cy="307391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471125" cy="3076037"/>
                    </a:xfrm>
                    <a:prstGeom prst="rect">
                      <a:avLst/>
                    </a:prstGeom>
                  </pic:spPr>
                </pic:pic>
              </a:graphicData>
            </a:graphic>
          </wp:inline>
        </w:drawing>
      </w:r>
    </w:p>
    <w:p w14:paraId="5109ABB3" w14:textId="77777777" w:rsidR="006B6D6D" w:rsidRDefault="006B6D6D" w:rsidP="00EA37DD">
      <w:pPr>
        <w:autoSpaceDE w:val="0"/>
        <w:autoSpaceDN w:val="0"/>
        <w:adjustRightInd w:val="0"/>
        <w:spacing w:after="0"/>
        <w:jc w:val="both"/>
        <w:rPr>
          <w:rFonts w:ascii="Arial" w:hAnsi="Arial" w:cs="Arial"/>
          <w:color w:val="000000"/>
          <w:sz w:val="24"/>
          <w:szCs w:val="24"/>
          <w:lang w:val="es-ES"/>
        </w:rPr>
      </w:pPr>
    </w:p>
    <w:p w14:paraId="7B0CD29B" w14:textId="54B1FDED" w:rsidR="00EA37DD" w:rsidRDefault="00EA37DD" w:rsidP="00EA37DD">
      <w:pPr>
        <w:autoSpaceDE w:val="0"/>
        <w:autoSpaceDN w:val="0"/>
        <w:adjustRightInd w:val="0"/>
        <w:spacing w:after="0"/>
        <w:jc w:val="both"/>
        <w:rPr>
          <w:rFonts w:ascii="Arial" w:hAnsi="Arial" w:cs="Arial"/>
          <w:color w:val="000000"/>
          <w:sz w:val="24"/>
          <w:szCs w:val="24"/>
          <w:lang w:val="es-ES"/>
        </w:rPr>
      </w:pPr>
      <w:r w:rsidRPr="00EA37DD">
        <w:rPr>
          <w:rFonts w:ascii="Arial" w:hAnsi="Arial" w:cs="Arial"/>
          <w:color w:val="000000"/>
          <w:sz w:val="24"/>
          <w:szCs w:val="24"/>
          <w:lang w:val="es-ES"/>
        </w:rPr>
        <w:t xml:space="preserve">Son varios los actores que participan en la construcción de una comunicación efectiva interna y </w:t>
      </w:r>
      <w:r w:rsidR="009513CF" w:rsidRPr="00EA37DD">
        <w:rPr>
          <w:rFonts w:ascii="Arial" w:hAnsi="Arial" w:cs="Arial"/>
          <w:color w:val="000000"/>
          <w:sz w:val="24"/>
          <w:szCs w:val="24"/>
          <w:lang w:val="es-ES"/>
        </w:rPr>
        <w:t>externa,</w:t>
      </w:r>
      <w:r w:rsidRPr="00EA37DD">
        <w:rPr>
          <w:rFonts w:ascii="Arial" w:hAnsi="Arial" w:cs="Arial"/>
          <w:color w:val="000000"/>
          <w:sz w:val="24"/>
          <w:szCs w:val="24"/>
          <w:lang w:val="es-ES"/>
        </w:rPr>
        <w:t xml:space="preserve"> pero hay tres que se destacan: Secretaría General y de Gobierno, el Grupo de Atención al Ciudadano y la Oficina Asesora de Prensa y Comunicaciones con el apoyo de la persona que haga sus veces de web master, cada uno con competencias pertinentes.  </w:t>
      </w:r>
    </w:p>
    <w:p w14:paraId="35F889AF" w14:textId="77777777" w:rsidR="006B6D6D" w:rsidRPr="00EA37DD" w:rsidRDefault="006B6D6D" w:rsidP="00EA37DD">
      <w:pPr>
        <w:autoSpaceDE w:val="0"/>
        <w:autoSpaceDN w:val="0"/>
        <w:adjustRightInd w:val="0"/>
        <w:spacing w:after="0"/>
        <w:jc w:val="both"/>
        <w:rPr>
          <w:rFonts w:ascii="Arial" w:hAnsi="Arial" w:cs="Arial"/>
          <w:color w:val="000000"/>
          <w:sz w:val="24"/>
          <w:szCs w:val="24"/>
          <w:lang w:val="es-ES"/>
        </w:rPr>
      </w:pPr>
    </w:p>
    <w:p w14:paraId="1AC6BE57" w14:textId="77777777" w:rsidR="00EA37DD" w:rsidRDefault="00EA37DD" w:rsidP="00EA37DD">
      <w:pPr>
        <w:autoSpaceDE w:val="0"/>
        <w:autoSpaceDN w:val="0"/>
        <w:adjustRightInd w:val="0"/>
        <w:spacing w:after="0"/>
        <w:jc w:val="both"/>
        <w:rPr>
          <w:rFonts w:ascii="Arial" w:hAnsi="Arial" w:cs="Arial"/>
          <w:color w:val="000000"/>
          <w:sz w:val="24"/>
          <w:szCs w:val="24"/>
          <w:lang w:val="es-ES"/>
        </w:rPr>
      </w:pPr>
      <w:r w:rsidRPr="00EA37DD">
        <w:rPr>
          <w:rFonts w:ascii="Arial" w:hAnsi="Arial" w:cs="Arial"/>
          <w:color w:val="000000"/>
          <w:sz w:val="24"/>
          <w:szCs w:val="24"/>
          <w:lang w:val="es-ES"/>
        </w:rPr>
        <w:t xml:space="preserve">Los objetivos específicos son:  </w:t>
      </w:r>
    </w:p>
    <w:p w14:paraId="5580D92F" w14:textId="77777777" w:rsidR="006B6D6D" w:rsidRPr="00EA37DD" w:rsidRDefault="006B6D6D" w:rsidP="00EA37DD">
      <w:pPr>
        <w:autoSpaceDE w:val="0"/>
        <w:autoSpaceDN w:val="0"/>
        <w:adjustRightInd w:val="0"/>
        <w:spacing w:after="0"/>
        <w:jc w:val="both"/>
        <w:rPr>
          <w:rFonts w:ascii="Arial" w:hAnsi="Arial" w:cs="Arial"/>
          <w:color w:val="000000"/>
          <w:sz w:val="24"/>
          <w:szCs w:val="24"/>
          <w:lang w:val="es-ES"/>
        </w:rPr>
      </w:pPr>
    </w:p>
    <w:p w14:paraId="4B18C826"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Entregar información oportuna, actualizada, clara, veraz y confiable a los clientes y partes interesadas.  </w:t>
      </w:r>
    </w:p>
    <w:p w14:paraId="10C33F1C" w14:textId="77777777" w:rsidR="006B6D6D" w:rsidRPr="006B6D6D" w:rsidRDefault="006B6D6D" w:rsidP="006B6D6D">
      <w:pPr>
        <w:autoSpaceDE w:val="0"/>
        <w:autoSpaceDN w:val="0"/>
        <w:adjustRightInd w:val="0"/>
        <w:spacing w:after="0"/>
        <w:jc w:val="both"/>
        <w:rPr>
          <w:rFonts w:ascii="Arial" w:hAnsi="Arial" w:cs="Arial"/>
          <w:color w:val="000000"/>
          <w:sz w:val="24"/>
          <w:szCs w:val="24"/>
          <w:lang w:val="es-ES"/>
        </w:rPr>
      </w:pPr>
    </w:p>
    <w:p w14:paraId="2D58DED4"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lastRenderedPageBreak/>
        <w:t xml:space="preserve">Identificar los requisitos de los clientes, y los mecanismos de obtención de esta información.  </w:t>
      </w:r>
    </w:p>
    <w:p w14:paraId="456933B2" w14:textId="77777777" w:rsidR="006B6D6D" w:rsidRPr="006B6D6D" w:rsidRDefault="006B6D6D" w:rsidP="006B6D6D">
      <w:pPr>
        <w:pStyle w:val="Prrafodelista"/>
        <w:rPr>
          <w:rFonts w:ascii="Arial" w:hAnsi="Arial" w:cs="Arial"/>
          <w:color w:val="000000"/>
          <w:sz w:val="24"/>
          <w:szCs w:val="24"/>
          <w:lang w:val="es-ES"/>
        </w:rPr>
      </w:pPr>
    </w:p>
    <w:p w14:paraId="6FF114D8"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Desarrollar la documentación necesaria para soportar la operación de los procesos, su secuencia e interacción.  </w:t>
      </w:r>
    </w:p>
    <w:p w14:paraId="0EB992DD" w14:textId="77777777" w:rsidR="006B6D6D" w:rsidRPr="006B6D6D" w:rsidRDefault="006B6D6D" w:rsidP="006B6D6D">
      <w:pPr>
        <w:pStyle w:val="Prrafodelista"/>
        <w:autoSpaceDE w:val="0"/>
        <w:autoSpaceDN w:val="0"/>
        <w:adjustRightInd w:val="0"/>
        <w:spacing w:after="0"/>
        <w:jc w:val="both"/>
        <w:rPr>
          <w:rFonts w:ascii="Arial" w:hAnsi="Arial" w:cs="Arial"/>
          <w:color w:val="000000"/>
          <w:sz w:val="24"/>
          <w:szCs w:val="24"/>
          <w:lang w:val="es-ES"/>
        </w:rPr>
      </w:pPr>
    </w:p>
    <w:p w14:paraId="0043ED73"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Identificar fuentes de información (entradas y salidas de procesos) necesarias para la operación.  </w:t>
      </w:r>
    </w:p>
    <w:p w14:paraId="48F8FAFE" w14:textId="77777777" w:rsidR="006B6D6D" w:rsidRPr="006B6D6D" w:rsidRDefault="006B6D6D" w:rsidP="006B6D6D">
      <w:pPr>
        <w:pStyle w:val="Prrafodelista"/>
        <w:autoSpaceDE w:val="0"/>
        <w:autoSpaceDN w:val="0"/>
        <w:adjustRightInd w:val="0"/>
        <w:spacing w:after="0"/>
        <w:jc w:val="both"/>
        <w:rPr>
          <w:rFonts w:ascii="Arial" w:hAnsi="Arial" w:cs="Arial"/>
          <w:color w:val="000000"/>
          <w:sz w:val="24"/>
          <w:szCs w:val="24"/>
          <w:lang w:val="es-ES"/>
        </w:rPr>
      </w:pPr>
    </w:p>
    <w:p w14:paraId="12C1AE2E"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Desarrollar y mantener la documentación necesaria para asegurar el funcionamiento del Sistema Integrado de Gestión.  </w:t>
      </w:r>
    </w:p>
    <w:p w14:paraId="2B43DCA6" w14:textId="77777777" w:rsidR="006B6D6D" w:rsidRPr="00EA37DD" w:rsidRDefault="006B6D6D" w:rsidP="00EA37DD">
      <w:pPr>
        <w:autoSpaceDE w:val="0"/>
        <w:autoSpaceDN w:val="0"/>
        <w:adjustRightInd w:val="0"/>
        <w:spacing w:after="0"/>
        <w:jc w:val="both"/>
        <w:rPr>
          <w:rFonts w:ascii="Arial" w:hAnsi="Arial" w:cs="Arial"/>
          <w:color w:val="000000"/>
          <w:sz w:val="24"/>
          <w:szCs w:val="24"/>
          <w:lang w:val="es-ES"/>
        </w:rPr>
      </w:pPr>
    </w:p>
    <w:p w14:paraId="6574A026" w14:textId="77777777" w:rsidR="00EA37DD" w:rsidRPr="006B6D6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Transformar la información en documentos que soporten el que hacer de la administración y faciliten el control de las actividades que permiten el desarrollo de sus funciones.  </w:t>
      </w:r>
    </w:p>
    <w:p w14:paraId="4630B576" w14:textId="77777777" w:rsidR="006B6D6D" w:rsidRPr="00EA37DD" w:rsidRDefault="006B6D6D" w:rsidP="00EA37DD">
      <w:pPr>
        <w:autoSpaceDE w:val="0"/>
        <w:autoSpaceDN w:val="0"/>
        <w:adjustRightInd w:val="0"/>
        <w:spacing w:after="0"/>
        <w:jc w:val="both"/>
        <w:rPr>
          <w:rFonts w:ascii="Arial" w:hAnsi="Arial" w:cs="Arial"/>
          <w:color w:val="000000"/>
          <w:sz w:val="24"/>
          <w:szCs w:val="24"/>
          <w:lang w:val="es-ES"/>
        </w:rPr>
      </w:pPr>
    </w:p>
    <w:p w14:paraId="55AE39AC" w14:textId="77777777" w:rsidR="00EA37D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Mejorar la coordinación y comunicación al interior de la administración y con las entidades sectoriales.  </w:t>
      </w:r>
    </w:p>
    <w:p w14:paraId="17E7521B" w14:textId="77777777" w:rsidR="006B6D6D" w:rsidRPr="006B6D6D" w:rsidRDefault="006B6D6D" w:rsidP="006B6D6D">
      <w:pPr>
        <w:pStyle w:val="Prrafodelista"/>
        <w:rPr>
          <w:rFonts w:ascii="Arial" w:hAnsi="Arial" w:cs="Arial"/>
          <w:color w:val="000000"/>
          <w:sz w:val="24"/>
          <w:szCs w:val="24"/>
          <w:lang w:val="es-ES"/>
        </w:rPr>
      </w:pPr>
    </w:p>
    <w:p w14:paraId="20458863" w14:textId="77777777" w:rsidR="00EA37DD" w:rsidRDefault="00EA37DD" w:rsidP="00971CD1">
      <w:pPr>
        <w:pStyle w:val="Prrafodelista"/>
        <w:numPr>
          <w:ilvl w:val="0"/>
          <w:numId w:val="15"/>
        </w:numPr>
        <w:autoSpaceDE w:val="0"/>
        <w:autoSpaceDN w:val="0"/>
        <w:adjustRightInd w:val="0"/>
        <w:spacing w:after="0"/>
        <w:jc w:val="both"/>
        <w:rPr>
          <w:rFonts w:ascii="Arial" w:hAnsi="Arial" w:cs="Arial"/>
          <w:color w:val="000000"/>
          <w:sz w:val="24"/>
          <w:szCs w:val="24"/>
          <w:lang w:val="es-ES"/>
        </w:rPr>
      </w:pPr>
      <w:r w:rsidRPr="006B6D6D">
        <w:rPr>
          <w:rFonts w:ascii="Arial" w:hAnsi="Arial" w:cs="Arial"/>
          <w:color w:val="000000"/>
          <w:sz w:val="24"/>
          <w:szCs w:val="24"/>
          <w:lang w:val="es-ES"/>
        </w:rPr>
        <w:t xml:space="preserve">Establecer canales de comunicación que permitan generar conciencia en los diferentes niveles de la organización sobre la importancia de satisfacer los requisitos del cliente y los requisitos legales.  </w:t>
      </w:r>
    </w:p>
    <w:p w14:paraId="268E08BF" w14:textId="77777777" w:rsidR="006B6D6D" w:rsidRPr="006B6D6D" w:rsidRDefault="006B6D6D" w:rsidP="006B6D6D">
      <w:pPr>
        <w:pStyle w:val="Prrafodelista"/>
        <w:rPr>
          <w:rFonts w:ascii="Arial" w:hAnsi="Arial" w:cs="Arial"/>
          <w:color w:val="000000"/>
          <w:sz w:val="24"/>
          <w:szCs w:val="24"/>
          <w:lang w:val="es-ES"/>
        </w:rPr>
      </w:pPr>
    </w:p>
    <w:p w14:paraId="31F24581" w14:textId="77777777" w:rsidR="00383658" w:rsidRPr="00D7773F" w:rsidRDefault="00EA37DD" w:rsidP="00971CD1">
      <w:pPr>
        <w:pStyle w:val="Prrafodelista"/>
        <w:numPr>
          <w:ilvl w:val="0"/>
          <w:numId w:val="15"/>
        </w:numPr>
        <w:autoSpaceDE w:val="0"/>
        <w:autoSpaceDN w:val="0"/>
        <w:adjustRightInd w:val="0"/>
        <w:spacing w:after="0"/>
        <w:jc w:val="both"/>
        <w:rPr>
          <w:rFonts w:ascii="Arial" w:hAnsi="Arial" w:cs="Arial"/>
          <w:b/>
          <w:sz w:val="24"/>
          <w:szCs w:val="24"/>
          <w:lang w:val="es-ES"/>
        </w:rPr>
      </w:pPr>
      <w:r w:rsidRPr="00D7773F">
        <w:rPr>
          <w:rFonts w:ascii="Arial" w:hAnsi="Arial" w:cs="Arial"/>
          <w:color w:val="000000"/>
          <w:sz w:val="24"/>
          <w:szCs w:val="24"/>
          <w:lang w:val="es-ES"/>
        </w:rPr>
        <w:t xml:space="preserve">Desarrollar una infraestructura apropiada de trabajo que incluya tanto hardware como software (aplicativos, bases de datos, servicios de apoyo, entre otros). </w:t>
      </w:r>
    </w:p>
    <w:sectPr w:rsidR="00383658" w:rsidRPr="00D7773F" w:rsidSect="00EA5D6A">
      <w:headerReference w:type="default" r:id="rId31"/>
      <w:footerReference w:type="default" r:id="rId32"/>
      <w:pgSz w:w="12242" w:h="15842" w:code="1"/>
      <w:pgMar w:top="2268" w:right="1134" w:bottom="1418" w:left="1701" w:header="567"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41F669" w14:textId="77777777" w:rsidR="00FB3316" w:rsidRDefault="00FB3316" w:rsidP="00743513">
      <w:pPr>
        <w:spacing w:after="0" w:line="240" w:lineRule="auto"/>
      </w:pPr>
      <w:r>
        <w:separator/>
      </w:r>
    </w:p>
  </w:endnote>
  <w:endnote w:type="continuationSeparator" w:id="0">
    <w:p w14:paraId="41B9BA26" w14:textId="77777777" w:rsidR="00FB3316" w:rsidRDefault="00FB3316" w:rsidP="007435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ce Script MT">
    <w:panose1 w:val="030303020206070C0B05"/>
    <w:charset w:val="00"/>
    <w:family w:val="script"/>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Lato">
    <w:altName w:val="Calibri"/>
    <w:charset w:val="00"/>
    <w:family w:val="swiss"/>
    <w:pitch w:val="variable"/>
    <w:sig w:usb0="00000001" w:usb1="500060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C5B96" w14:textId="588E331D" w:rsidR="00161085" w:rsidRPr="00B83CAA" w:rsidRDefault="00161085" w:rsidP="008A572A">
    <w:pPr>
      <w:pStyle w:val="Piedepgina"/>
      <w:jc w:val="center"/>
      <w:rPr>
        <w:rFonts w:ascii="Baskerville Old Face" w:hAnsi="Baskerville Old Face"/>
        <w:sz w:val="24"/>
        <w:szCs w:val="24"/>
      </w:rPr>
    </w:pPr>
    <w:r>
      <w:rPr>
        <w:noProof/>
        <w:lang w:eastAsia="es-CO"/>
      </w:rPr>
      <w:drawing>
        <wp:inline distT="0" distB="0" distL="0" distR="0" wp14:anchorId="624BCE0D" wp14:editId="592477EA">
          <wp:extent cx="5400675" cy="249797"/>
          <wp:effectExtent l="0" t="0" r="0" b="0"/>
          <wp:docPr id="53" name="Imagen 53" descr="C:\Users\VIVE CASANARE 2\AppData\Local\Microsoft\Windows\INetCache\Content.Word\POR AMOR A NUESTRA TIER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VIVE CASANARE 2\AppData\Local\Microsoft\Windows\INetCache\Content.Word\POR AMOR A NUESTRA TIER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0675" cy="249797"/>
                  </a:xfrm>
                  <a:prstGeom prst="rect">
                    <a:avLst/>
                  </a:prstGeom>
                  <a:noFill/>
                  <a:ln>
                    <a:noFill/>
                  </a:ln>
                </pic:spPr>
              </pic:pic>
            </a:graphicData>
          </a:graphic>
        </wp:inline>
      </w:drawing>
    </w:r>
    <w:r w:rsidRPr="00B83CAA">
      <w:rPr>
        <w:rFonts w:ascii="Baskerville Old Face" w:hAnsi="Baskerville Old Face"/>
        <w:sz w:val="24"/>
        <w:szCs w:val="24"/>
      </w:rPr>
      <w:t>Alcaldía Municipal de Paz de Ariporo – Casanare</w:t>
    </w:r>
  </w:p>
  <w:p w14:paraId="579288CB" w14:textId="6338ABEB" w:rsidR="00161085" w:rsidRPr="00B83CAA" w:rsidRDefault="00161085" w:rsidP="008A572A">
    <w:pPr>
      <w:pStyle w:val="Piedepgina"/>
      <w:jc w:val="center"/>
      <w:rPr>
        <w:rFonts w:ascii="Baskerville Old Face" w:hAnsi="Baskerville Old Face"/>
        <w:sz w:val="24"/>
        <w:szCs w:val="24"/>
      </w:rPr>
    </w:pPr>
    <w:r w:rsidRPr="00B83CAA">
      <w:rPr>
        <w:rFonts w:ascii="Baskerville Old Face" w:hAnsi="Baskerville Old Face"/>
        <w:sz w:val="24"/>
        <w:szCs w:val="24"/>
      </w:rPr>
      <w:t xml:space="preserve">Carrera 6 No. 9 - 35 Telefax: (098) 637 </w:t>
    </w:r>
    <w:r>
      <w:rPr>
        <w:rFonts w:ascii="Baskerville Old Face" w:hAnsi="Baskerville Old Face"/>
        <w:sz w:val="24"/>
        <w:szCs w:val="24"/>
      </w:rPr>
      <w:t>42 33</w:t>
    </w:r>
  </w:p>
  <w:p w14:paraId="2B96C4E4" w14:textId="77777777" w:rsidR="00161085" w:rsidRPr="00B83CAA" w:rsidRDefault="00161085" w:rsidP="008A572A">
    <w:pPr>
      <w:pStyle w:val="Piedepgina"/>
      <w:jc w:val="center"/>
      <w:rPr>
        <w:rFonts w:ascii="Baskerville Old Face" w:hAnsi="Baskerville Old Face"/>
        <w:szCs w:val="24"/>
      </w:rPr>
    </w:pPr>
    <w:r w:rsidRPr="00B83CAA">
      <w:rPr>
        <w:rFonts w:ascii="Baskerville Old Face" w:hAnsi="Baskerville Old Face"/>
        <w:szCs w:val="24"/>
      </w:rPr>
      <w:t>Código Postal: 852030</w:t>
    </w:r>
  </w:p>
  <w:p w14:paraId="520C1CF1" w14:textId="77777777" w:rsidR="00161085" w:rsidRPr="000A7DDF" w:rsidRDefault="00161085" w:rsidP="008A572A">
    <w:pPr>
      <w:pStyle w:val="Sinespaciado"/>
      <w:jc w:val="center"/>
      <w:rPr>
        <w:rFonts w:ascii="Arial" w:hAnsi="Arial" w:cs="Arial"/>
        <w:sz w:val="16"/>
        <w:szCs w:val="18"/>
        <w:lang w:val="es-C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3758A" w14:textId="51A0F93C" w:rsidR="00161085" w:rsidRDefault="00161085" w:rsidP="00836BB8">
    <w:pPr>
      <w:pStyle w:val="Piedepgina"/>
      <w:jc w:val="center"/>
      <w:rPr>
        <w:rFonts w:ascii="Baskerville Old Face" w:hAnsi="Baskerville Old Face"/>
        <w:b/>
        <w:sz w:val="24"/>
        <w:szCs w:val="24"/>
      </w:rPr>
    </w:pPr>
    <w:r>
      <w:rPr>
        <w:noProof/>
        <w:lang w:eastAsia="es-CO"/>
      </w:rPr>
      <w:drawing>
        <wp:inline distT="0" distB="0" distL="0" distR="0" wp14:anchorId="2786654A" wp14:editId="229037C6">
          <wp:extent cx="5423215" cy="251209"/>
          <wp:effectExtent l="0" t="0" r="0" b="0"/>
          <wp:docPr id="21" name="Imagen 21" descr="C:\Users\VIVE CASANARE 2\AppData\Local\Microsoft\Windows\INetCache\Content.Word\POR AMOR A NUESTRA TIER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VIVE CASANARE 2\AppData\Local\Microsoft\Windows\INetCache\Content.Word\POR AMOR A NUESTRA TIER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5204" cy="256860"/>
                  </a:xfrm>
                  <a:prstGeom prst="rect">
                    <a:avLst/>
                  </a:prstGeom>
                  <a:noFill/>
                  <a:ln>
                    <a:noFill/>
                  </a:ln>
                </pic:spPr>
              </pic:pic>
            </a:graphicData>
          </a:graphic>
        </wp:inline>
      </w:drawing>
    </w:r>
  </w:p>
  <w:p w14:paraId="17B74C02" w14:textId="19137B07" w:rsidR="00161085" w:rsidRPr="00B83CAA" w:rsidRDefault="00161085" w:rsidP="00836BB8">
    <w:pPr>
      <w:pStyle w:val="Piedepgina"/>
      <w:jc w:val="center"/>
      <w:rPr>
        <w:rFonts w:ascii="Baskerville Old Face" w:hAnsi="Baskerville Old Face"/>
        <w:sz w:val="24"/>
        <w:szCs w:val="24"/>
      </w:rPr>
    </w:pPr>
    <w:r w:rsidRPr="00B83CAA">
      <w:rPr>
        <w:rFonts w:ascii="Baskerville Old Face" w:hAnsi="Baskerville Old Face"/>
        <w:sz w:val="24"/>
        <w:szCs w:val="24"/>
      </w:rPr>
      <w:t>Alcaldía Municipal de Paz de Ariporo – Casanare</w:t>
    </w:r>
  </w:p>
  <w:p w14:paraId="6DEBA7AA" w14:textId="3ABD484F" w:rsidR="00161085" w:rsidRPr="00B83CAA" w:rsidRDefault="00161085" w:rsidP="00760DE7">
    <w:pPr>
      <w:pStyle w:val="Piedepgina"/>
      <w:jc w:val="center"/>
      <w:rPr>
        <w:rFonts w:ascii="Baskerville Old Face" w:hAnsi="Baskerville Old Face"/>
        <w:sz w:val="24"/>
        <w:szCs w:val="24"/>
      </w:rPr>
    </w:pPr>
    <w:r w:rsidRPr="00B83CAA">
      <w:rPr>
        <w:rFonts w:ascii="Baskerville Old Face" w:hAnsi="Baskerville Old Face"/>
        <w:sz w:val="24"/>
        <w:szCs w:val="24"/>
      </w:rPr>
      <w:t xml:space="preserve">Calle 6 No. 9 - 85 Telefax 098 637 </w:t>
    </w:r>
    <w:r>
      <w:rPr>
        <w:rFonts w:ascii="Baskerville Old Face" w:hAnsi="Baskerville Old Face"/>
        <w:sz w:val="24"/>
        <w:szCs w:val="24"/>
      </w:rPr>
      <w:t>42 33</w:t>
    </w:r>
  </w:p>
  <w:p w14:paraId="048C14C8" w14:textId="77777777" w:rsidR="00161085" w:rsidRPr="00B83CAA" w:rsidRDefault="00161085" w:rsidP="00760DE7">
    <w:pPr>
      <w:pStyle w:val="Piedepgina"/>
      <w:jc w:val="center"/>
      <w:rPr>
        <w:rFonts w:ascii="Baskerville Old Face" w:hAnsi="Baskerville Old Face"/>
        <w:sz w:val="24"/>
        <w:szCs w:val="24"/>
      </w:rPr>
    </w:pPr>
    <w:r w:rsidRPr="00B83CAA">
      <w:rPr>
        <w:rFonts w:ascii="Baskerville Old Face" w:hAnsi="Baskerville Old Face"/>
        <w:sz w:val="24"/>
        <w:szCs w:val="24"/>
      </w:rPr>
      <w:t>Código Postal: 852030</w:t>
    </w:r>
  </w:p>
  <w:p w14:paraId="0D05DF0D" w14:textId="77777777" w:rsidR="00161085" w:rsidRPr="005E03DC" w:rsidRDefault="00161085">
    <w:pPr>
      <w:pStyle w:val="Piedepgina"/>
      <w:rPr>
        <w:rFonts w:ascii="Baskerville Old Face" w:hAnsi="Baskerville Old Face"/>
        <w:b/>
        <w:color w:val="C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98ADAD" w14:textId="77777777" w:rsidR="00FB3316" w:rsidRDefault="00FB3316" w:rsidP="00743513">
      <w:pPr>
        <w:spacing w:after="0" w:line="240" w:lineRule="auto"/>
      </w:pPr>
      <w:r>
        <w:separator/>
      </w:r>
    </w:p>
  </w:footnote>
  <w:footnote w:type="continuationSeparator" w:id="0">
    <w:p w14:paraId="74D09E74" w14:textId="77777777" w:rsidR="00FB3316" w:rsidRDefault="00FB3316" w:rsidP="00743513">
      <w:pPr>
        <w:spacing w:after="0" w:line="240" w:lineRule="auto"/>
      </w:pPr>
      <w:r>
        <w:continuationSeparator/>
      </w:r>
    </w:p>
  </w:footnote>
  <w:footnote w:id="1">
    <w:p w14:paraId="0CEB012A" w14:textId="607071B2" w:rsidR="00161085" w:rsidRPr="00B069F4" w:rsidRDefault="00161085">
      <w:pPr>
        <w:pStyle w:val="Textonotapie"/>
      </w:pPr>
      <w:r w:rsidRPr="00B069F4">
        <w:rPr>
          <w:rStyle w:val="Refdenotaalpie"/>
        </w:rPr>
        <w:footnoteRef/>
      </w:r>
      <w:r w:rsidRPr="00B069F4">
        <w:t xml:space="preserve"> Definición DANE</w:t>
      </w:r>
    </w:p>
  </w:footnote>
  <w:footnote w:id="2">
    <w:p w14:paraId="13FD98B7" w14:textId="5EA53F02" w:rsidR="00161085" w:rsidRPr="00B069F4" w:rsidRDefault="00161085">
      <w:pPr>
        <w:pStyle w:val="Textonotapie"/>
      </w:pPr>
      <w:r w:rsidRPr="00B069F4">
        <w:rPr>
          <w:rStyle w:val="Refdenotaalpie"/>
        </w:rPr>
        <w:footnoteRef/>
      </w:r>
      <w:r w:rsidRPr="00B069F4">
        <w:t xml:space="preserve"> Ley 599 de 2000 Art.408</w:t>
      </w:r>
    </w:p>
  </w:footnote>
  <w:footnote w:id="3">
    <w:p w14:paraId="363917D6" w14:textId="046AC046" w:rsidR="00161085" w:rsidRPr="00B069F4" w:rsidRDefault="00161085">
      <w:pPr>
        <w:pStyle w:val="Textonotapie"/>
      </w:pPr>
      <w:r w:rsidRPr="00B069F4">
        <w:rPr>
          <w:rStyle w:val="Refdenotaalpie"/>
        </w:rPr>
        <w:footnoteRef/>
      </w:r>
      <w:r w:rsidRPr="00B069F4">
        <w:t xml:space="preserve"> Ley 599 de 2000 Art.410</w:t>
      </w:r>
    </w:p>
  </w:footnote>
  <w:footnote w:id="4">
    <w:p w14:paraId="4D90871E" w14:textId="1AEAB537" w:rsidR="00161085" w:rsidRDefault="00161085">
      <w:pPr>
        <w:pStyle w:val="Textonotapie"/>
      </w:pPr>
      <w:r w:rsidRPr="00B069F4">
        <w:rPr>
          <w:rStyle w:val="Refdenotaalpie"/>
        </w:rPr>
        <w:footnoteRef/>
      </w:r>
      <w:r w:rsidRPr="00B069F4">
        <w:t xml:space="preserve"> Ley 599 de 2000 Art.405</w:t>
      </w:r>
    </w:p>
  </w:footnote>
  <w:footnote w:id="5">
    <w:p w14:paraId="242DC3AB" w14:textId="6FAA67AC" w:rsidR="00161085" w:rsidRDefault="00161085">
      <w:pPr>
        <w:pStyle w:val="Textonotapie"/>
      </w:pPr>
      <w:r>
        <w:rPr>
          <w:rStyle w:val="Refdenotaalpie"/>
        </w:rPr>
        <w:footnoteRef/>
      </w:r>
      <w:r>
        <w:t xml:space="preserve"> </w:t>
      </w:r>
      <w:r w:rsidRPr="00B069F4">
        <w:t>Ley 599 de 2000 Art.406</w:t>
      </w:r>
    </w:p>
  </w:footnote>
  <w:footnote w:id="6">
    <w:p w14:paraId="2DD88DA4" w14:textId="41369825" w:rsidR="00161085" w:rsidRDefault="00161085">
      <w:pPr>
        <w:pStyle w:val="Textonotapie"/>
      </w:pPr>
      <w:r>
        <w:rPr>
          <w:rStyle w:val="Refdenotaalpie"/>
        </w:rPr>
        <w:footnoteRef/>
      </w:r>
      <w:r>
        <w:t xml:space="preserve"> </w:t>
      </w:r>
      <w:r w:rsidRPr="00B069F4">
        <w:t>Ley 599 de 2000 Art.407</w:t>
      </w:r>
    </w:p>
  </w:footnote>
  <w:footnote w:id="7">
    <w:p w14:paraId="263EFDA3" w14:textId="41E94226" w:rsidR="00161085" w:rsidRDefault="00161085">
      <w:pPr>
        <w:pStyle w:val="Textonotapie"/>
      </w:pPr>
      <w:r>
        <w:rPr>
          <w:rStyle w:val="Refdenotaalpie"/>
        </w:rPr>
        <w:footnoteRef/>
      </w:r>
      <w:r>
        <w:t xml:space="preserve"> </w:t>
      </w:r>
      <w:r w:rsidRPr="00B069F4">
        <w:t>Ley 599 de 2000 Art.404</w:t>
      </w:r>
    </w:p>
  </w:footnote>
  <w:footnote w:id="8">
    <w:p w14:paraId="2380865D" w14:textId="1DD361F5" w:rsidR="00161085" w:rsidRDefault="00161085">
      <w:pPr>
        <w:pStyle w:val="Textonotapie"/>
      </w:pPr>
      <w:r>
        <w:rPr>
          <w:rStyle w:val="Refdenotaalpie"/>
        </w:rPr>
        <w:footnoteRef/>
      </w:r>
      <w:r>
        <w:t xml:space="preserve"> </w:t>
      </w:r>
      <w:r w:rsidRPr="000D3392">
        <w:t>Ley 599 de 2000 Art.412</w:t>
      </w:r>
    </w:p>
  </w:footnote>
  <w:footnote w:id="9">
    <w:p w14:paraId="27DE72CF" w14:textId="68C229AE" w:rsidR="00161085" w:rsidRDefault="00161085">
      <w:pPr>
        <w:pStyle w:val="Textonotapie"/>
      </w:pPr>
      <w:r>
        <w:rPr>
          <w:rStyle w:val="Refdenotaalpie"/>
        </w:rPr>
        <w:footnoteRef/>
      </w:r>
      <w:r>
        <w:t xml:space="preserve"> </w:t>
      </w:r>
      <w:r w:rsidRPr="000D3392">
        <w:t>Ley 599 de 2000 Art.397</w:t>
      </w:r>
    </w:p>
  </w:footnote>
  <w:footnote w:id="10">
    <w:p w14:paraId="69DA1378" w14:textId="3713C6C7" w:rsidR="00161085" w:rsidRDefault="00161085">
      <w:pPr>
        <w:pStyle w:val="Textonotapie"/>
      </w:pPr>
      <w:r>
        <w:rPr>
          <w:rStyle w:val="Refdenotaalpie"/>
        </w:rPr>
        <w:footnoteRef/>
      </w:r>
      <w:r>
        <w:t xml:space="preserve"> </w:t>
      </w:r>
      <w:r w:rsidRPr="000D3392">
        <w:t>Ley 599 de 2000 Art.398</w:t>
      </w:r>
    </w:p>
  </w:footnote>
  <w:footnote w:id="11">
    <w:p w14:paraId="2F29E780" w14:textId="23287D5B" w:rsidR="00161085" w:rsidRDefault="00161085">
      <w:pPr>
        <w:pStyle w:val="Textonotapie"/>
      </w:pPr>
      <w:r>
        <w:rPr>
          <w:rStyle w:val="Refdenotaalpie"/>
        </w:rPr>
        <w:footnoteRef/>
      </w:r>
      <w:r>
        <w:t xml:space="preserve"> </w:t>
      </w:r>
      <w:r w:rsidRPr="000D3392">
        <w:t>Ley 599 de 2000 Art.399</w:t>
      </w:r>
    </w:p>
  </w:footnote>
  <w:footnote w:id="12">
    <w:p w14:paraId="2F951615" w14:textId="2928E140" w:rsidR="00161085" w:rsidRDefault="00161085">
      <w:pPr>
        <w:pStyle w:val="Textonotapie"/>
      </w:pPr>
      <w:r>
        <w:rPr>
          <w:rStyle w:val="Refdenotaalpie"/>
        </w:rPr>
        <w:footnoteRef/>
      </w:r>
      <w:r>
        <w:t xml:space="preserve"> </w:t>
      </w:r>
      <w:r w:rsidRPr="000D3392">
        <w:t>Ley 599 de 2000 Art.400</w:t>
      </w:r>
    </w:p>
  </w:footnote>
  <w:footnote w:id="13">
    <w:p w14:paraId="471C6815" w14:textId="586155E4" w:rsidR="00161085" w:rsidRDefault="00161085">
      <w:pPr>
        <w:pStyle w:val="Textonotapie"/>
      </w:pPr>
      <w:r>
        <w:rPr>
          <w:rStyle w:val="Refdenotaalpie"/>
        </w:rPr>
        <w:footnoteRef/>
      </w:r>
      <w:r>
        <w:t xml:space="preserve"> </w:t>
      </w:r>
      <w:r w:rsidRPr="000D3392">
        <w:t>Ley 599 de 2000 Art.413</w:t>
      </w:r>
    </w:p>
  </w:footnote>
  <w:footnote w:id="14">
    <w:p w14:paraId="21971460" w14:textId="1997652B" w:rsidR="00161085" w:rsidRDefault="00161085">
      <w:pPr>
        <w:pStyle w:val="Textonotapie"/>
      </w:pPr>
      <w:r>
        <w:rPr>
          <w:rStyle w:val="Refdenotaalpie"/>
        </w:rPr>
        <w:footnoteRef/>
      </w:r>
      <w:r>
        <w:t xml:space="preserve"> </w:t>
      </w:r>
      <w:r w:rsidRPr="00EF10C4">
        <w:t>Ley 599 de 2000 Art.414</w:t>
      </w:r>
    </w:p>
  </w:footnote>
  <w:footnote w:id="15">
    <w:p w14:paraId="2FC35B11" w14:textId="6B43714E" w:rsidR="00161085" w:rsidRDefault="00161085">
      <w:pPr>
        <w:pStyle w:val="Textonotapie"/>
      </w:pPr>
      <w:r>
        <w:rPr>
          <w:rStyle w:val="Refdenotaalpie"/>
        </w:rPr>
        <w:footnoteRef/>
      </w:r>
      <w:r>
        <w:t xml:space="preserve"> </w:t>
      </w:r>
      <w:r w:rsidRPr="008659A7">
        <w:t>Guía de administración del Riesgo DAFP</w:t>
      </w:r>
    </w:p>
  </w:footnote>
  <w:footnote w:id="16">
    <w:p w14:paraId="5CFC9F8D" w14:textId="4D35AE3E" w:rsidR="00161085" w:rsidRPr="00A919F1" w:rsidRDefault="00161085" w:rsidP="00A919F1">
      <w:pPr>
        <w:pStyle w:val="Textonotapie"/>
      </w:pPr>
      <w:r>
        <w:rPr>
          <w:rStyle w:val="Refdenotaalpie"/>
        </w:rPr>
        <w:footnoteRef/>
      </w:r>
      <w:r>
        <w:t xml:space="preserve"> </w:t>
      </w:r>
      <w:r w:rsidRPr="00A919F1">
        <w:t>Ley 599 de 2000 Art.411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7E52F" w14:textId="77777777" w:rsidR="00161085" w:rsidRDefault="00161085" w:rsidP="009A5923">
    <w:pPr>
      <w:pStyle w:val="Sinespaciado"/>
      <w:jc w:val="center"/>
      <w:rPr>
        <w:rFonts w:ascii="Palace Script MT" w:hAnsi="Palace Script MT" w:cs="Arial"/>
        <w:b/>
        <w:sz w:val="56"/>
        <w:szCs w:val="56"/>
        <w:lang w:val="es-CO" w:eastAsia="en-US"/>
      </w:rPr>
    </w:pPr>
    <w:r>
      <w:rPr>
        <w:noProof/>
        <w:sz w:val="22"/>
        <w:szCs w:val="22"/>
        <w:lang w:val="es-CO" w:eastAsia="es-CO"/>
      </w:rPr>
      <w:drawing>
        <wp:anchor distT="0" distB="0" distL="114300" distR="114300" simplePos="0" relativeHeight="251697152" behindDoc="1" locked="0" layoutInCell="1" allowOverlap="1" wp14:anchorId="78070F8D" wp14:editId="41EC922D">
          <wp:simplePos x="0" y="0"/>
          <wp:positionH relativeFrom="column">
            <wp:posOffset>5320665</wp:posOffset>
          </wp:positionH>
          <wp:positionV relativeFrom="paragraph">
            <wp:posOffset>-192405</wp:posOffset>
          </wp:positionV>
          <wp:extent cx="525145" cy="728980"/>
          <wp:effectExtent l="0" t="0" r="8255" b="0"/>
          <wp:wrapNone/>
          <wp:docPr id="2" name="Imagen 2" descr="Resultado de imagen para escudo paz de aripo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6" descr="Resultado de imagen para escudo paz de aripo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145" cy="728980"/>
                  </a:xfrm>
                  <a:prstGeom prst="rect">
                    <a:avLst/>
                  </a:prstGeom>
                  <a:noFill/>
                </pic:spPr>
              </pic:pic>
            </a:graphicData>
          </a:graphic>
          <wp14:sizeRelH relativeFrom="page">
            <wp14:pctWidth>0</wp14:pctWidth>
          </wp14:sizeRelH>
          <wp14:sizeRelV relativeFrom="page">
            <wp14:pctHeight>0</wp14:pctHeight>
          </wp14:sizeRelV>
        </wp:anchor>
      </w:drawing>
    </w:r>
    <w:r>
      <w:rPr>
        <w:noProof/>
        <w:sz w:val="22"/>
        <w:szCs w:val="22"/>
        <w:lang w:val="es-CO" w:eastAsia="es-CO"/>
      </w:rPr>
      <w:drawing>
        <wp:anchor distT="0" distB="0" distL="114300" distR="114300" simplePos="0" relativeHeight="251696128" behindDoc="1" locked="0" layoutInCell="1" allowOverlap="1" wp14:anchorId="2BB0AF3A" wp14:editId="343F069C">
          <wp:simplePos x="0" y="0"/>
          <wp:positionH relativeFrom="column">
            <wp:posOffset>-746760</wp:posOffset>
          </wp:positionH>
          <wp:positionV relativeFrom="paragraph">
            <wp:posOffset>-87630</wp:posOffset>
          </wp:positionV>
          <wp:extent cx="1457325" cy="612775"/>
          <wp:effectExtent l="0" t="0" r="9525"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57325" cy="612775"/>
                  </a:xfrm>
                  <a:prstGeom prst="rect">
                    <a:avLst/>
                  </a:prstGeom>
                  <a:noFill/>
                </pic:spPr>
              </pic:pic>
            </a:graphicData>
          </a:graphic>
          <wp14:sizeRelH relativeFrom="margin">
            <wp14:pctWidth>0</wp14:pctWidth>
          </wp14:sizeRelH>
          <wp14:sizeRelV relativeFrom="margin">
            <wp14:pctHeight>0</wp14:pctHeight>
          </wp14:sizeRelV>
        </wp:anchor>
      </w:drawing>
    </w:r>
    <w:r>
      <w:rPr>
        <w:rFonts w:ascii="Palace Script MT" w:hAnsi="Palace Script MT" w:cs="Arial"/>
        <w:b/>
        <w:sz w:val="56"/>
        <w:szCs w:val="56"/>
      </w:rPr>
      <w:t xml:space="preserve">    ¡Paz de Ariporo Patrimonio Cultural de la Nación! </w:t>
    </w:r>
  </w:p>
  <w:p w14:paraId="2AA03EFA" w14:textId="77777777" w:rsidR="00161085" w:rsidRDefault="00161085" w:rsidP="009A5923">
    <w:pPr>
      <w:pStyle w:val="Sinespaciado"/>
      <w:jc w:val="center"/>
      <w:rPr>
        <w:rFonts w:ascii="Calibri" w:hAnsi="Calibri"/>
        <w:b/>
      </w:rPr>
    </w:pPr>
    <w:r>
      <w:rPr>
        <w:rFonts w:ascii="Arial" w:hAnsi="Arial" w:cs="Arial"/>
        <w:b/>
      </w:rPr>
      <w:t xml:space="preserve">   DESPACHO MUNICIPAL</w:t>
    </w:r>
  </w:p>
  <w:p w14:paraId="609CBCE2" w14:textId="77777777" w:rsidR="00161085" w:rsidRPr="00431993" w:rsidRDefault="00161085" w:rsidP="009A5923">
    <w:pPr>
      <w:pStyle w:val="Encabezado"/>
      <w:jc w:val="center"/>
      <w:rPr>
        <w:rFonts w:ascii="Arial" w:hAnsi="Arial" w:cs="Arial"/>
        <w:b/>
      </w:rPr>
    </w:pPr>
    <w:r>
      <w:rPr>
        <w:noProof/>
        <w:lang w:eastAsia="es-CO"/>
      </w:rPr>
      <w:drawing>
        <wp:inline distT="0" distB="0" distL="0" distR="0" wp14:anchorId="70ED4D89" wp14:editId="5AC469D1">
          <wp:extent cx="5608320" cy="48895"/>
          <wp:effectExtent l="0" t="0" r="0" b="8255"/>
          <wp:docPr id="22" name="Imagen 22" descr="LIN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8" descr="LINEA"/>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608320" cy="48895"/>
                  </a:xfrm>
                  <a:prstGeom prst="rect">
                    <a:avLst/>
                  </a:prstGeom>
                  <a:noFill/>
                  <a:ln>
                    <a:noFill/>
                  </a:ln>
                </pic:spPr>
              </pic:pic>
            </a:graphicData>
          </a:graphic>
        </wp:inline>
      </w:drawing>
    </w:r>
    <w:r>
      <w:t xml:space="preserve"> </w:t>
    </w:r>
  </w:p>
  <w:p w14:paraId="7B1BFE36" w14:textId="0F38288A" w:rsidR="00161085" w:rsidRPr="00B83CAA" w:rsidRDefault="00161085" w:rsidP="008A572A">
    <w:pPr>
      <w:pStyle w:val="Sinespaciado"/>
      <w:jc w:val="center"/>
      <w:rPr>
        <w:rFonts w:ascii="Arial" w:hAnsi="Arial" w:cs="Arial"/>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85C9EC" w14:textId="2AD9A697" w:rsidR="00161085" w:rsidRDefault="00161085">
    <w:pPr>
      <w:pStyle w:val="Encabezado"/>
    </w:pPr>
    <w:r w:rsidRPr="007C2031">
      <w:rPr>
        <w:rFonts w:ascii="Cambria" w:hAnsi="Cambria" w:cs="Arial"/>
        <w:b/>
        <w:noProof/>
        <w:lang w:eastAsia="es-CO"/>
      </w:rPr>
      <w:drawing>
        <wp:anchor distT="0" distB="0" distL="114300" distR="114300" simplePos="0" relativeHeight="251689984" behindDoc="1" locked="0" layoutInCell="1" allowOverlap="1" wp14:anchorId="5C87AD9E" wp14:editId="467686BA">
          <wp:simplePos x="0" y="0"/>
          <wp:positionH relativeFrom="margin">
            <wp:posOffset>5008880</wp:posOffset>
          </wp:positionH>
          <wp:positionV relativeFrom="paragraph">
            <wp:posOffset>-362585</wp:posOffset>
          </wp:positionV>
          <wp:extent cx="1024890" cy="893445"/>
          <wp:effectExtent l="0" t="0" r="3810" b="1905"/>
          <wp:wrapTight wrapText="bothSides">
            <wp:wrapPolygon edited="0">
              <wp:start x="0" y="0"/>
              <wp:lineTo x="0" y="21186"/>
              <wp:lineTo x="21279" y="21186"/>
              <wp:lineTo x="21279" y="0"/>
              <wp:lineTo x="0" y="0"/>
            </wp:wrapPolygon>
          </wp:wrapTight>
          <wp:docPr id="52" name="Imagen 3" descr="EscudoBanderaP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EscudoBanderaPpal_"/>
                  <pic:cNvPicPr>
                    <a:picLocks noChangeAspect="1" noChangeArrowheads="1"/>
                  </pic:cNvPicPr>
                </pic:nvPicPr>
                <pic:blipFill>
                  <a:blip r:embed="rId1"/>
                  <a:srcRect/>
                  <a:stretch>
                    <a:fillRect/>
                  </a:stretch>
                </pic:blipFill>
                <pic:spPr bwMode="auto">
                  <a:xfrm>
                    <a:off x="0" y="0"/>
                    <a:ext cx="1024890" cy="8934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es-CO"/>
      </w:rPr>
      <w:drawing>
        <wp:anchor distT="0" distB="0" distL="114300" distR="114300" simplePos="0" relativeHeight="251692032" behindDoc="1" locked="0" layoutInCell="1" allowOverlap="1" wp14:anchorId="297FEFDC" wp14:editId="324CD905">
          <wp:simplePos x="0" y="0"/>
          <wp:positionH relativeFrom="margin">
            <wp:posOffset>-688249</wp:posOffset>
          </wp:positionH>
          <wp:positionV relativeFrom="paragraph">
            <wp:posOffset>-261864</wp:posOffset>
          </wp:positionV>
          <wp:extent cx="1868993" cy="746623"/>
          <wp:effectExtent l="0" t="0" r="0" b="0"/>
          <wp:wrapNone/>
          <wp:docPr id="51" name="Imagen 51" descr="LOGO ALCAL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LCALD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80901" cy="7513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33E98" w14:textId="2CD36FB7" w:rsidR="00161085" w:rsidRDefault="00161085">
    <w:pPr>
      <w:pStyle w:val="Encabezado"/>
    </w:pPr>
  </w:p>
  <w:p w14:paraId="2ECE43E6" w14:textId="77777777" w:rsidR="00161085" w:rsidRDefault="00161085" w:rsidP="009A5923">
    <w:pPr>
      <w:pStyle w:val="Sinespaciado"/>
      <w:jc w:val="center"/>
      <w:rPr>
        <w:rFonts w:ascii="Palace Script MT" w:hAnsi="Palace Script MT" w:cs="Arial"/>
        <w:b/>
        <w:sz w:val="56"/>
        <w:szCs w:val="56"/>
        <w:lang w:val="es-CO" w:eastAsia="en-US"/>
      </w:rPr>
    </w:pPr>
    <w:r>
      <w:rPr>
        <w:noProof/>
        <w:sz w:val="22"/>
        <w:szCs w:val="22"/>
        <w:lang w:val="es-CO" w:eastAsia="es-CO"/>
      </w:rPr>
      <w:drawing>
        <wp:anchor distT="0" distB="0" distL="114300" distR="114300" simplePos="0" relativeHeight="251700224" behindDoc="1" locked="0" layoutInCell="1" allowOverlap="1" wp14:anchorId="04E789A6" wp14:editId="41984766">
          <wp:simplePos x="0" y="0"/>
          <wp:positionH relativeFrom="column">
            <wp:posOffset>5320665</wp:posOffset>
          </wp:positionH>
          <wp:positionV relativeFrom="paragraph">
            <wp:posOffset>-192405</wp:posOffset>
          </wp:positionV>
          <wp:extent cx="525145" cy="728980"/>
          <wp:effectExtent l="0" t="0" r="8255" b="0"/>
          <wp:wrapNone/>
          <wp:docPr id="25" name="Imagen 25" descr="Resultado de imagen para escudo paz de aripo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6" descr="Resultado de imagen para escudo paz de aripo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5145" cy="728980"/>
                  </a:xfrm>
                  <a:prstGeom prst="rect">
                    <a:avLst/>
                  </a:prstGeom>
                  <a:noFill/>
                </pic:spPr>
              </pic:pic>
            </a:graphicData>
          </a:graphic>
          <wp14:sizeRelH relativeFrom="page">
            <wp14:pctWidth>0</wp14:pctWidth>
          </wp14:sizeRelH>
          <wp14:sizeRelV relativeFrom="page">
            <wp14:pctHeight>0</wp14:pctHeight>
          </wp14:sizeRelV>
        </wp:anchor>
      </w:drawing>
    </w:r>
    <w:r>
      <w:rPr>
        <w:noProof/>
        <w:sz w:val="22"/>
        <w:szCs w:val="22"/>
        <w:lang w:val="es-CO" w:eastAsia="es-CO"/>
      </w:rPr>
      <w:drawing>
        <wp:anchor distT="0" distB="0" distL="114300" distR="114300" simplePos="0" relativeHeight="251699200" behindDoc="1" locked="0" layoutInCell="1" allowOverlap="1" wp14:anchorId="09F7EBD5" wp14:editId="071F0174">
          <wp:simplePos x="0" y="0"/>
          <wp:positionH relativeFrom="column">
            <wp:posOffset>-746760</wp:posOffset>
          </wp:positionH>
          <wp:positionV relativeFrom="paragraph">
            <wp:posOffset>-87630</wp:posOffset>
          </wp:positionV>
          <wp:extent cx="1457325" cy="612775"/>
          <wp:effectExtent l="0" t="0" r="9525" b="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57325" cy="612775"/>
                  </a:xfrm>
                  <a:prstGeom prst="rect">
                    <a:avLst/>
                  </a:prstGeom>
                  <a:noFill/>
                </pic:spPr>
              </pic:pic>
            </a:graphicData>
          </a:graphic>
          <wp14:sizeRelH relativeFrom="margin">
            <wp14:pctWidth>0</wp14:pctWidth>
          </wp14:sizeRelH>
          <wp14:sizeRelV relativeFrom="margin">
            <wp14:pctHeight>0</wp14:pctHeight>
          </wp14:sizeRelV>
        </wp:anchor>
      </w:drawing>
    </w:r>
    <w:r>
      <w:rPr>
        <w:rFonts w:ascii="Palace Script MT" w:hAnsi="Palace Script MT" w:cs="Arial"/>
        <w:b/>
        <w:sz w:val="56"/>
        <w:szCs w:val="56"/>
      </w:rPr>
      <w:t xml:space="preserve">    ¡Paz de Ariporo Patrimonio Cultural de la Nación! </w:t>
    </w:r>
  </w:p>
  <w:p w14:paraId="3A0F888D" w14:textId="77777777" w:rsidR="00161085" w:rsidRDefault="00161085" w:rsidP="009A5923">
    <w:pPr>
      <w:pStyle w:val="Sinespaciado"/>
      <w:jc w:val="center"/>
      <w:rPr>
        <w:rFonts w:ascii="Calibri" w:hAnsi="Calibri"/>
        <w:b/>
      </w:rPr>
    </w:pPr>
    <w:r>
      <w:rPr>
        <w:rFonts w:ascii="Arial" w:hAnsi="Arial" w:cs="Arial"/>
        <w:b/>
      </w:rPr>
      <w:t xml:space="preserve">   DESPACHO MUNICIPAL</w:t>
    </w:r>
  </w:p>
  <w:p w14:paraId="00F65355" w14:textId="77777777" w:rsidR="00161085" w:rsidRPr="00431993" w:rsidRDefault="00161085" w:rsidP="009A5923">
    <w:pPr>
      <w:pStyle w:val="Encabezado"/>
      <w:jc w:val="center"/>
      <w:rPr>
        <w:rFonts w:ascii="Arial" w:hAnsi="Arial" w:cs="Arial"/>
        <w:b/>
      </w:rPr>
    </w:pPr>
    <w:r>
      <w:rPr>
        <w:noProof/>
        <w:lang w:eastAsia="es-CO"/>
      </w:rPr>
      <w:drawing>
        <wp:inline distT="0" distB="0" distL="0" distR="0" wp14:anchorId="4B878606" wp14:editId="292D6794">
          <wp:extent cx="5608320" cy="48895"/>
          <wp:effectExtent l="0" t="0" r="0" b="8255"/>
          <wp:docPr id="28" name="Imagen 28" descr="LIN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8" descr="LINEA"/>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608320" cy="48895"/>
                  </a:xfrm>
                  <a:prstGeom prst="rect">
                    <a:avLst/>
                  </a:prstGeom>
                  <a:noFill/>
                  <a:ln>
                    <a:noFill/>
                  </a:ln>
                </pic:spPr>
              </pic:pic>
            </a:graphicData>
          </a:graphic>
        </wp:inline>
      </w:drawing>
    </w:r>
    <w:r>
      <w:t xml:space="preserve"> </w:t>
    </w:r>
  </w:p>
  <w:p w14:paraId="715503EA" w14:textId="1587C8BC" w:rsidR="00161085" w:rsidRDefault="0016108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785BC3"/>
    <w:multiLevelType w:val="hybridMultilevel"/>
    <w:tmpl w:val="2B3858F6"/>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 w15:restartNumberingAfterBreak="0">
    <w:nsid w:val="15F63D1A"/>
    <w:multiLevelType w:val="hybridMultilevel"/>
    <w:tmpl w:val="D5E65D8E"/>
    <w:lvl w:ilvl="0" w:tplc="240A0001">
      <w:start w:val="1"/>
      <w:numFmt w:val="bullet"/>
      <w:lvlText w:val=""/>
      <w:lvlJc w:val="left"/>
      <w:pPr>
        <w:ind w:left="283" w:hanging="360"/>
      </w:pPr>
      <w:rPr>
        <w:rFonts w:ascii="Symbol" w:hAnsi="Symbol" w:hint="default"/>
      </w:rPr>
    </w:lvl>
    <w:lvl w:ilvl="1" w:tplc="240A0003" w:tentative="1">
      <w:start w:val="1"/>
      <w:numFmt w:val="bullet"/>
      <w:lvlText w:val="o"/>
      <w:lvlJc w:val="left"/>
      <w:pPr>
        <w:ind w:left="1003" w:hanging="360"/>
      </w:pPr>
      <w:rPr>
        <w:rFonts w:ascii="Courier New" w:hAnsi="Courier New" w:cs="Courier New" w:hint="default"/>
      </w:rPr>
    </w:lvl>
    <w:lvl w:ilvl="2" w:tplc="240A0005" w:tentative="1">
      <w:start w:val="1"/>
      <w:numFmt w:val="bullet"/>
      <w:lvlText w:val=""/>
      <w:lvlJc w:val="left"/>
      <w:pPr>
        <w:ind w:left="1723" w:hanging="360"/>
      </w:pPr>
      <w:rPr>
        <w:rFonts w:ascii="Wingdings" w:hAnsi="Wingdings" w:hint="default"/>
      </w:rPr>
    </w:lvl>
    <w:lvl w:ilvl="3" w:tplc="240A0001" w:tentative="1">
      <w:start w:val="1"/>
      <w:numFmt w:val="bullet"/>
      <w:lvlText w:val=""/>
      <w:lvlJc w:val="left"/>
      <w:pPr>
        <w:ind w:left="2443" w:hanging="360"/>
      </w:pPr>
      <w:rPr>
        <w:rFonts w:ascii="Symbol" w:hAnsi="Symbol" w:hint="default"/>
      </w:rPr>
    </w:lvl>
    <w:lvl w:ilvl="4" w:tplc="240A0003" w:tentative="1">
      <w:start w:val="1"/>
      <w:numFmt w:val="bullet"/>
      <w:lvlText w:val="o"/>
      <w:lvlJc w:val="left"/>
      <w:pPr>
        <w:ind w:left="3163" w:hanging="360"/>
      </w:pPr>
      <w:rPr>
        <w:rFonts w:ascii="Courier New" w:hAnsi="Courier New" w:cs="Courier New" w:hint="default"/>
      </w:rPr>
    </w:lvl>
    <w:lvl w:ilvl="5" w:tplc="240A0005" w:tentative="1">
      <w:start w:val="1"/>
      <w:numFmt w:val="bullet"/>
      <w:lvlText w:val=""/>
      <w:lvlJc w:val="left"/>
      <w:pPr>
        <w:ind w:left="3883" w:hanging="360"/>
      </w:pPr>
      <w:rPr>
        <w:rFonts w:ascii="Wingdings" w:hAnsi="Wingdings" w:hint="default"/>
      </w:rPr>
    </w:lvl>
    <w:lvl w:ilvl="6" w:tplc="240A0001" w:tentative="1">
      <w:start w:val="1"/>
      <w:numFmt w:val="bullet"/>
      <w:lvlText w:val=""/>
      <w:lvlJc w:val="left"/>
      <w:pPr>
        <w:ind w:left="4603" w:hanging="360"/>
      </w:pPr>
      <w:rPr>
        <w:rFonts w:ascii="Symbol" w:hAnsi="Symbol" w:hint="default"/>
      </w:rPr>
    </w:lvl>
    <w:lvl w:ilvl="7" w:tplc="240A0003" w:tentative="1">
      <w:start w:val="1"/>
      <w:numFmt w:val="bullet"/>
      <w:lvlText w:val="o"/>
      <w:lvlJc w:val="left"/>
      <w:pPr>
        <w:ind w:left="5323" w:hanging="360"/>
      </w:pPr>
      <w:rPr>
        <w:rFonts w:ascii="Courier New" w:hAnsi="Courier New" w:cs="Courier New" w:hint="default"/>
      </w:rPr>
    </w:lvl>
    <w:lvl w:ilvl="8" w:tplc="240A0005" w:tentative="1">
      <w:start w:val="1"/>
      <w:numFmt w:val="bullet"/>
      <w:lvlText w:val=""/>
      <w:lvlJc w:val="left"/>
      <w:pPr>
        <w:ind w:left="6043" w:hanging="360"/>
      </w:pPr>
      <w:rPr>
        <w:rFonts w:ascii="Wingdings" w:hAnsi="Wingdings" w:hint="default"/>
      </w:rPr>
    </w:lvl>
  </w:abstractNum>
  <w:abstractNum w:abstractNumId="2" w15:restartNumberingAfterBreak="0">
    <w:nsid w:val="21C25671"/>
    <w:multiLevelType w:val="hybridMultilevel"/>
    <w:tmpl w:val="CF9E98B4"/>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263E412D"/>
    <w:multiLevelType w:val="hybridMultilevel"/>
    <w:tmpl w:val="0C80F0E4"/>
    <w:lvl w:ilvl="0" w:tplc="240A0009">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284C19B9"/>
    <w:multiLevelType w:val="hybridMultilevel"/>
    <w:tmpl w:val="4D9E0D2C"/>
    <w:lvl w:ilvl="0" w:tplc="FFD4287A">
      <w:start w:val="1"/>
      <w:numFmt w:val="decimal"/>
      <w:lvlText w:val="%1."/>
      <w:lvlJc w:val="left"/>
      <w:pPr>
        <w:ind w:left="360" w:hanging="360"/>
      </w:pPr>
      <w:rPr>
        <w:rFonts w:asciiTheme="minorHAnsi" w:eastAsiaTheme="minorHAnsi" w:hAnsiTheme="minorHAnsi" w:cstheme="minorBidi" w:hint="default"/>
        <w:sz w:val="22"/>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32312E75"/>
    <w:multiLevelType w:val="hybridMultilevel"/>
    <w:tmpl w:val="E9A4FAB2"/>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6" w15:restartNumberingAfterBreak="0">
    <w:nsid w:val="36761BEC"/>
    <w:multiLevelType w:val="hybridMultilevel"/>
    <w:tmpl w:val="8536C7D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1C84B37"/>
    <w:multiLevelType w:val="hybridMultilevel"/>
    <w:tmpl w:val="A06CE112"/>
    <w:lvl w:ilvl="0" w:tplc="240A000D">
      <w:start w:val="1"/>
      <w:numFmt w:val="bullet"/>
      <w:lvlText w:val=""/>
      <w:lvlJc w:val="left"/>
      <w:pPr>
        <w:ind w:left="360" w:hanging="360"/>
      </w:pPr>
      <w:rPr>
        <w:rFonts w:ascii="Wingdings" w:hAnsi="Wingdings"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430A0C81"/>
    <w:multiLevelType w:val="hybridMultilevel"/>
    <w:tmpl w:val="FEA4A3CE"/>
    <w:lvl w:ilvl="0" w:tplc="240A000F">
      <w:start w:val="1"/>
      <w:numFmt w:val="decimal"/>
      <w:lvlText w:val="%1."/>
      <w:lvlJc w:val="left"/>
      <w:pPr>
        <w:ind w:left="360" w:hanging="360"/>
      </w:pPr>
      <w:rPr>
        <w:rFonts w:hint="default"/>
      </w:rPr>
    </w:lvl>
    <w:lvl w:ilvl="1" w:tplc="A29A93F6">
      <w:numFmt w:val="bullet"/>
      <w:lvlText w:val="•"/>
      <w:lvlJc w:val="left"/>
      <w:pPr>
        <w:ind w:left="1080" w:hanging="360"/>
      </w:pPr>
      <w:rPr>
        <w:rFonts w:ascii="Arial" w:eastAsiaTheme="minorHAnsi" w:hAnsi="Arial" w:cs="Arial"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43F603A5"/>
    <w:multiLevelType w:val="hybridMultilevel"/>
    <w:tmpl w:val="22BE1C36"/>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0" w15:restartNumberingAfterBreak="0">
    <w:nsid w:val="47735958"/>
    <w:multiLevelType w:val="hybridMultilevel"/>
    <w:tmpl w:val="95345024"/>
    <w:lvl w:ilvl="0" w:tplc="0409000F">
      <w:start w:val="1"/>
      <w:numFmt w:val="decimal"/>
      <w:lvlText w:val="%1."/>
      <w:lvlJc w:val="left"/>
      <w:pPr>
        <w:ind w:left="927" w:hanging="360"/>
      </w:p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4B2E5885"/>
    <w:multiLevelType w:val="hybridMultilevel"/>
    <w:tmpl w:val="DBCA65DA"/>
    <w:lvl w:ilvl="0" w:tplc="0C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B820077"/>
    <w:multiLevelType w:val="hybridMultilevel"/>
    <w:tmpl w:val="BE14B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CE4030B"/>
    <w:multiLevelType w:val="hybridMultilevel"/>
    <w:tmpl w:val="840EA3C2"/>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4" w15:restartNumberingAfterBreak="0">
    <w:nsid w:val="535821B5"/>
    <w:multiLevelType w:val="multilevel"/>
    <w:tmpl w:val="C6683D06"/>
    <w:lvl w:ilvl="0">
      <w:start w:val="2"/>
      <w:numFmt w:val="decimal"/>
      <w:lvlText w:val="%1."/>
      <w:lvlJc w:val="left"/>
      <w:pPr>
        <w:ind w:left="390" w:hanging="39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5" w15:restartNumberingAfterBreak="0">
    <w:nsid w:val="5AAC33F2"/>
    <w:multiLevelType w:val="hybridMultilevel"/>
    <w:tmpl w:val="2D383D9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EDF61B3"/>
    <w:multiLevelType w:val="hybridMultilevel"/>
    <w:tmpl w:val="D09C9746"/>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17" w15:restartNumberingAfterBreak="0">
    <w:nsid w:val="63841BC1"/>
    <w:multiLevelType w:val="hybridMultilevel"/>
    <w:tmpl w:val="D74E5750"/>
    <w:lvl w:ilvl="0" w:tplc="240A0009">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65D56FF6"/>
    <w:multiLevelType w:val="hybridMultilevel"/>
    <w:tmpl w:val="53D6BFE0"/>
    <w:lvl w:ilvl="0" w:tplc="240A0015">
      <w:start w:val="3"/>
      <w:numFmt w:val="upperLetter"/>
      <w:lvlText w:val="%1."/>
      <w:lvlJc w:val="left"/>
      <w:pPr>
        <w:ind w:left="360" w:hanging="360"/>
      </w:pPr>
      <w:rPr>
        <w:rFonts w:hint="default"/>
      </w:rPr>
    </w:lvl>
    <w:lvl w:ilvl="1" w:tplc="AC0A9F0A">
      <w:numFmt w:val="bullet"/>
      <w:lvlText w:val="•"/>
      <w:lvlJc w:val="left"/>
      <w:pPr>
        <w:ind w:left="1080" w:hanging="360"/>
      </w:pPr>
      <w:rPr>
        <w:rFonts w:ascii="Arial" w:eastAsiaTheme="minorHAnsi" w:hAnsi="Arial" w:cs="Arial" w:hint="default"/>
        <w:b/>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673100F5"/>
    <w:multiLevelType w:val="hybridMultilevel"/>
    <w:tmpl w:val="01CC60A2"/>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20" w15:restartNumberingAfterBreak="0">
    <w:nsid w:val="6D663015"/>
    <w:multiLevelType w:val="hybridMultilevel"/>
    <w:tmpl w:val="351E2A78"/>
    <w:lvl w:ilvl="0" w:tplc="240A000D">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1" w15:restartNumberingAfterBreak="0">
    <w:nsid w:val="735E34AA"/>
    <w:multiLevelType w:val="hybridMultilevel"/>
    <w:tmpl w:val="E7880B1A"/>
    <w:lvl w:ilvl="0" w:tplc="240A000D">
      <w:start w:val="1"/>
      <w:numFmt w:val="bullet"/>
      <w:lvlText w:val=""/>
      <w:lvlJc w:val="left"/>
      <w:pPr>
        <w:ind w:left="1068" w:hanging="360"/>
      </w:pPr>
      <w:rPr>
        <w:rFonts w:ascii="Wingdings" w:hAnsi="Wingdings" w:hint="default"/>
      </w:rPr>
    </w:lvl>
    <w:lvl w:ilvl="1" w:tplc="240A0003">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22" w15:restartNumberingAfterBreak="0">
    <w:nsid w:val="7BB232A8"/>
    <w:multiLevelType w:val="hybridMultilevel"/>
    <w:tmpl w:val="2D6CE9D4"/>
    <w:lvl w:ilvl="0" w:tplc="04090001">
      <w:start w:val="1"/>
      <w:numFmt w:val="bullet"/>
      <w:lvlText w:val=""/>
      <w:lvlJc w:val="left"/>
      <w:pPr>
        <w:ind w:left="360" w:hanging="360"/>
      </w:pPr>
      <w:rPr>
        <w:rFonts w:ascii="Symbol" w:hAnsi="Symbol" w:hint="default"/>
        <w:sz w:val="22"/>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1"/>
  </w:num>
  <w:num w:numId="2">
    <w:abstractNumId w:val="4"/>
  </w:num>
  <w:num w:numId="3">
    <w:abstractNumId w:val="18"/>
  </w:num>
  <w:num w:numId="4">
    <w:abstractNumId w:val="8"/>
  </w:num>
  <w:num w:numId="5">
    <w:abstractNumId w:val="7"/>
  </w:num>
  <w:num w:numId="6">
    <w:abstractNumId w:val="14"/>
  </w:num>
  <w:num w:numId="7">
    <w:abstractNumId w:val="20"/>
  </w:num>
  <w:num w:numId="8">
    <w:abstractNumId w:val="5"/>
  </w:num>
  <w:num w:numId="9">
    <w:abstractNumId w:val="9"/>
  </w:num>
  <w:num w:numId="10">
    <w:abstractNumId w:val="0"/>
  </w:num>
  <w:num w:numId="11">
    <w:abstractNumId w:val="13"/>
  </w:num>
  <w:num w:numId="12">
    <w:abstractNumId w:val="19"/>
  </w:num>
  <w:num w:numId="13">
    <w:abstractNumId w:val="16"/>
  </w:num>
  <w:num w:numId="14">
    <w:abstractNumId w:val="21"/>
  </w:num>
  <w:num w:numId="15">
    <w:abstractNumId w:val="2"/>
  </w:num>
  <w:num w:numId="16">
    <w:abstractNumId w:val="11"/>
  </w:num>
  <w:num w:numId="17">
    <w:abstractNumId w:val="6"/>
  </w:num>
  <w:num w:numId="18">
    <w:abstractNumId w:val="17"/>
  </w:num>
  <w:num w:numId="19">
    <w:abstractNumId w:val="3"/>
  </w:num>
  <w:num w:numId="20">
    <w:abstractNumId w:val="10"/>
  </w:num>
  <w:num w:numId="21">
    <w:abstractNumId w:val="12"/>
  </w:num>
  <w:num w:numId="22">
    <w:abstractNumId w:val="15"/>
  </w:num>
  <w:num w:numId="23">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B5B"/>
    <w:rsid w:val="00006EC6"/>
    <w:rsid w:val="0001377B"/>
    <w:rsid w:val="00022D75"/>
    <w:rsid w:val="00024440"/>
    <w:rsid w:val="000308C3"/>
    <w:rsid w:val="00032985"/>
    <w:rsid w:val="000619F1"/>
    <w:rsid w:val="00092223"/>
    <w:rsid w:val="000A7DDF"/>
    <w:rsid w:val="000B1993"/>
    <w:rsid w:val="000B6B1F"/>
    <w:rsid w:val="000D3335"/>
    <w:rsid w:val="000D3392"/>
    <w:rsid w:val="000E4C39"/>
    <w:rsid w:val="000E6D76"/>
    <w:rsid w:val="00113C29"/>
    <w:rsid w:val="00123D70"/>
    <w:rsid w:val="00125469"/>
    <w:rsid w:val="001310E0"/>
    <w:rsid w:val="001375BC"/>
    <w:rsid w:val="00137610"/>
    <w:rsid w:val="00140DBE"/>
    <w:rsid w:val="00161085"/>
    <w:rsid w:val="00167829"/>
    <w:rsid w:val="00181E25"/>
    <w:rsid w:val="001D542F"/>
    <w:rsid w:val="001E2C96"/>
    <w:rsid w:val="001E3113"/>
    <w:rsid w:val="001E3F46"/>
    <w:rsid w:val="001E48AC"/>
    <w:rsid w:val="001E5B18"/>
    <w:rsid w:val="001F65B4"/>
    <w:rsid w:val="002021E9"/>
    <w:rsid w:val="00212E70"/>
    <w:rsid w:val="002176E8"/>
    <w:rsid w:val="002209D1"/>
    <w:rsid w:val="00230798"/>
    <w:rsid w:val="00232EED"/>
    <w:rsid w:val="00240F71"/>
    <w:rsid w:val="00244E73"/>
    <w:rsid w:val="00254470"/>
    <w:rsid w:val="00255A27"/>
    <w:rsid w:val="002565E5"/>
    <w:rsid w:val="0028264B"/>
    <w:rsid w:val="0028771C"/>
    <w:rsid w:val="002A1452"/>
    <w:rsid w:val="002A4C09"/>
    <w:rsid w:val="002C598A"/>
    <w:rsid w:val="002C6806"/>
    <w:rsid w:val="002F0ABE"/>
    <w:rsid w:val="002F5905"/>
    <w:rsid w:val="002F69F6"/>
    <w:rsid w:val="00302FAC"/>
    <w:rsid w:val="003043F8"/>
    <w:rsid w:val="00312C35"/>
    <w:rsid w:val="003200BB"/>
    <w:rsid w:val="00320B69"/>
    <w:rsid w:val="003216BC"/>
    <w:rsid w:val="00325519"/>
    <w:rsid w:val="0033001B"/>
    <w:rsid w:val="003358D3"/>
    <w:rsid w:val="00350A67"/>
    <w:rsid w:val="00356D87"/>
    <w:rsid w:val="00366BFD"/>
    <w:rsid w:val="00370E20"/>
    <w:rsid w:val="00383658"/>
    <w:rsid w:val="003C04A4"/>
    <w:rsid w:val="003C59AE"/>
    <w:rsid w:val="003E57AD"/>
    <w:rsid w:val="003E65A8"/>
    <w:rsid w:val="0040626A"/>
    <w:rsid w:val="0041293C"/>
    <w:rsid w:val="00414D99"/>
    <w:rsid w:val="00415C94"/>
    <w:rsid w:val="00416ACC"/>
    <w:rsid w:val="0043786A"/>
    <w:rsid w:val="00443A72"/>
    <w:rsid w:val="00455A34"/>
    <w:rsid w:val="00461157"/>
    <w:rsid w:val="00473EF1"/>
    <w:rsid w:val="00481444"/>
    <w:rsid w:val="00481BCE"/>
    <w:rsid w:val="00496810"/>
    <w:rsid w:val="00497BC4"/>
    <w:rsid w:val="004A041D"/>
    <w:rsid w:val="004A750D"/>
    <w:rsid w:val="004D3007"/>
    <w:rsid w:val="004E0B22"/>
    <w:rsid w:val="004E6F0F"/>
    <w:rsid w:val="004F276C"/>
    <w:rsid w:val="004F2D43"/>
    <w:rsid w:val="004F548B"/>
    <w:rsid w:val="004F7DD1"/>
    <w:rsid w:val="0050396A"/>
    <w:rsid w:val="00512E6E"/>
    <w:rsid w:val="00516368"/>
    <w:rsid w:val="00525078"/>
    <w:rsid w:val="00530257"/>
    <w:rsid w:val="00533013"/>
    <w:rsid w:val="005365C3"/>
    <w:rsid w:val="00544DC2"/>
    <w:rsid w:val="005641E1"/>
    <w:rsid w:val="005676EB"/>
    <w:rsid w:val="00567AF7"/>
    <w:rsid w:val="00585A90"/>
    <w:rsid w:val="0058766B"/>
    <w:rsid w:val="005B1A3A"/>
    <w:rsid w:val="005B6C6F"/>
    <w:rsid w:val="005B7DAF"/>
    <w:rsid w:val="005E03DC"/>
    <w:rsid w:val="005E3AEF"/>
    <w:rsid w:val="005F4E9A"/>
    <w:rsid w:val="00607E46"/>
    <w:rsid w:val="006203E4"/>
    <w:rsid w:val="00623865"/>
    <w:rsid w:val="0063413E"/>
    <w:rsid w:val="0064321A"/>
    <w:rsid w:val="0064568F"/>
    <w:rsid w:val="00646782"/>
    <w:rsid w:val="00667269"/>
    <w:rsid w:val="0066763A"/>
    <w:rsid w:val="00690955"/>
    <w:rsid w:val="006A2108"/>
    <w:rsid w:val="006A27E3"/>
    <w:rsid w:val="006B45EC"/>
    <w:rsid w:val="006B6D6D"/>
    <w:rsid w:val="006B7FE3"/>
    <w:rsid w:val="006C04BC"/>
    <w:rsid w:val="006C7C87"/>
    <w:rsid w:val="006D034E"/>
    <w:rsid w:val="006F30B2"/>
    <w:rsid w:val="006F3D2B"/>
    <w:rsid w:val="007351D5"/>
    <w:rsid w:val="0074162D"/>
    <w:rsid w:val="00743513"/>
    <w:rsid w:val="0075215E"/>
    <w:rsid w:val="00756A1C"/>
    <w:rsid w:val="00760DE7"/>
    <w:rsid w:val="00762AE4"/>
    <w:rsid w:val="00780380"/>
    <w:rsid w:val="0079287A"/>
    <w:rsid w:val="00795B60"/>
    <w:rsid w:val="007A78A4"/>
    <w:rsid w:val="007D1695"/>
    <w:rsid w:val="007E4A12"/>
    <w:rsid w:val="007E51D4"/>
    <w:rsid w:val="007E594E"/>
    <w:rsid w:val="007F01C5"/>
    <w:rsid w:val="00823F60"/>
    <w:rsid w:val="00831B15"/>
    <w:rsid w:val="00836BB8"/>
    <w:rsid w:val="008460E9"/>
    <w:rsid w:val="008537F8"/>
    <w:rsid w:val="008659A7"/>
    <w:rsid w:val="00866F82"/>
    <w:rsid w:val="00883609"/>
    <w:rsid w:val="0089714C"/>
    <w:rsid w:val="008A572A"/>
    <w:rsid w:val="008B44A4"/>
    <w:rsid w:val="008C2599"/>
    <w:rsid w:val="008E0D8D"/>
    <w:rsid w:val="008E4C4A"/>
    <w:rsid w:val="008E535D"/>
    <w:rsid w:val="00914B5B"/>
    <w:rsid w:val="009213BF"/>
    <w:rsid w:val="00927C8E"/>
    <w:rsid w:val="00936F63"/>
    <w:rsid w:val="00944BED"/>
    <w:rsid w:val="009513CF"/>
    <w:rsid w:val="009655A5"/>
    <w:rsid w:val="009672B3"/>
    <w:rsid w:val="00971CD1"/>
    <w:rsid w:val="009733FC"/>
    <w:rsid w:val="009779D3"/>
    <w:rsid w:val="00985A22"/>
    <w:rsid w:val="009953E1"/>
    <w:rsid w:val="009A5923"/>
    <w:rsid w:val="009C6B1F"/>
    <w:rsid w:val="009E426B"/>
    <w:rsid w:val="009E64F3"/>
    <w:rsid w:val="009F2931"/>
    <w:rsid w:val="00A259CB"/>
    <w:rsid w:val="00A41357"/>
    <w:rsid w:val="00A50AC9"/>
    <w:rsid w:val="00A55C84"/>
    <w:rsid w:val="00A56D6C"/>
    <w:rsid w:val="00A61486"/>
    <w:rsid w:val="00A64723"/>
    <w:rsid w:val="00A658C3"/>
    <w:rsid w:val="00A7629C"/>
    <w:rsid w:val="00A82373"/>
    <w:rsid w:val="00A919F1"/>
    <w:rsid w:val="00A92D26"/>
    <w:rsid w:val="00A94AC2"/>
    <w:rsid w:val="00AD1627"/>
    <w:rsid w:val="00AE08C3"/>
    <w:rsid w:val="00AE3E9F"/>
    <w:rsid w:val="00AE4720"/>
    <w:rsid w:val="00AF08B6"/>
    <w:rsid w:val="00AF3297"/>
    <w:rsid w:val="00B069F4"/>
    <w:rsid w:val="00B06C2F"/>
    <w:rsid w:val="00B07472"/>
    <w:rsid w:val="00B13483"/>
    <w:rsid w:val="00B263BD"/>
    <w:rsid w:val="00B331E0"/>
    <w:rsid w:val="00B36ED2"/>
    <w:rsid w:val="00B50053"/>
    <w:rsid w:val="00B52DB9"/>
    <w:rsid w:val="00B60010"/>
    <w:rsid w:val="00B71406"/>
    <w:rsid w:val="00B80E2F"/>
    <w:rsid w:val="00B817CD"/>
    <w:rsid w:val="00B83CAA"/>
    <w:rsid w:val="00B90870"/>
    <w:rsid w:val="00B91C59"/>
    <w:rsid w:val="00BA6653"/>
    <w:rsid w:val="00BC159E"/>
    <w:rsid w:val="00BC411C"/>
    <w:rsid w:val="00BC5849"/>
    <w:rsid w:val="00BC67D8"/>
    <w:rsid w:val="00BD4FE6"/>
    <w:rsid w:val="00BE6587"/>
    <w:rsid w:val="00BF0BD0"/>
    <w:rsid w:val="00BF4783"/>
    <w:rsid w:val="00C16381"/>
    <w:rsid w:val="00C3785E"/>
    <w:rsid w:val="00C518C3"/>
    <w:rsid w:val="00C53C9E"/>
    <w:rsid w:val="00C82249"/>
    <w:rsid w:val="00C82268"/>
    <w:rsid w:val="00C8236E"/>
    <w:rsid w:val="00C85FF8"/>
    <w:rsid w:val="00CA1E17"/>
    <w:rsid w:val="00CA311C"/>
    <w:rsid w:val="00CB4321"/>
    <w:rsid w:val="00CC357B"/>
    <w:rsid w:val="00D0162B"/>
    <w:rsid w:val="00D01AB4"/>
    <w:rsid w:val="00D02541"/>
    <w:rsid w:val="00D02E3C"/>
    <w:rsid w:val="00D06511"/>
    <w:rsid w:val="00D25EC4"/>
    <w:rsid w:val="00D50060"/>
    <w:rsid w:val="00D70079"/>
    <w:rsid w:val="00D73D74"/>
    <w:rsid w:val="00D7675E"/>
    <w:rsid w:val="00D76DA9"/>
    <w:rsid w:val="00D7773F"/>
    <w:rsid w:val="00DA2765"/>
    <w:rsid w:val="00DA34A1"/>
    <w:rsid w:val="00DB5E4C"/>
    <w:rsid w:val="00DC5B26"/>
    <w:rsid w:val="00DC5F90"/>
    <w:rsid w:val="00DE03DC"/>
    <w:rsid w:val="00DE7489"/>
    <w:rsid w:val="00DF25C5"/>
    <w:rsid w:val="00E03C57"/>
    <w:rsid w:val="00E04C01"/>
    <w:rsid w:val="00E05F2D"/>
    <w:rsid w:val="00E06F74"/>
    <w:rsid w:val="00E12BAB"/>
    <w:rsid w:val="00E403E4"/>
    <w:rsid w:val="00E44769"/>
    <w:rsid w:val="00E46149"/>
    <w:rsid w:val="00E60FB4"/>
    <w:rsid w:val="00E637A8"/>
    <w:rsid w:val="00E64DE7"/>
    <w:rsid w:val="00E810E0"/>
    <w:rsid w:val="00E8497F"/>
    <w:rsid w:val="00EA32E0"/>
    <w:rsid w:val="00EA37DD"/>
    <w:rsid w:val="00EA5D6A"/>
    <w:rsid w:val="00EC0175"/>
    <w:rsid w:val="00EC1899"/>
    <w:rsid w:val="00ED5399"/>
    <w:rsid w:val="00EE6557"/>
    <w:rsid w:val="00EF10C4"/>
    <w:rsid w:val="00F10663"/>
    <w:rsid w:val="00F13299"/>
    <w:rsid w:val="00F21208"/>
    <w:rsid w:val="00F310DD"/>
    <w:rsid w:val="00F3487D"/>
    <w:rsid w:val="00F40AA9"/>
    <w:rsid w:val="00F65670"/>
    <w:rsid w:val="00F7522C"/>
    <w:rsid w:val="00F81E26"/>
    <w:rsid w:val="00F828FF"/>
    <w:rsid w:val="00F85A87"/>
    <w:rsid w:val="00F85D04"/>
    <w:rsid w:val="00F864BF"/>
    <w:rsid w:val="00FA26E7"/>
    <w:rsid w:val="00FA7A3C"/>
    <w:rsid w:val="00FA7F10"/>
    <w:rsid w:val="00FB3316"/>
    <w:rsid w:val="00FB37BC"/>
    <w:rsid w:val="00FB443E"/>
    <w:rsid w:val="00FB73E4"/>
    <w:rsid w:val="00FE04D6"/>
    <w:rsid w:val="00FE073E"/>
    <w:rsid w:val="00FF3DB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C7B5DD"/>
  <w15:docId w15:val="{0B6A9D4E-8AD1-488C-9F43-5200FC18B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8771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8771C"/>
    <w:rPr>
      <w:rFonts w:ascii="Tahoma" w:hAnsi="Tahoma" w:cs="Tahoma"/>
      <w:sz w:val="16"/>
      <w:szCs w:val="16"/>
    </w:rPr>
  </w:style>
  <w:style w:type="paragraph" w:styleId="Encabezado">
    <w:name w:val="header"/>
    <w:basedOn w:val="Normal"/>
    <w:link w:val="EncabezadoCar"/>
    <w:uiPriority w:val="99"/>
    <w:unhideWhenUsed/>
    <w:rsid w:val="0074351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43513"/>
  </w:style>
  <w:style w:type="paragraph" w:styleId="Piedepgina">
    <w:name w:val="footer"/>
    <w:basedOn w:val="Normal"/>
    <w:link w:val="PiedepginaCar"/>
    <w:unhideWhenUsed/>
    <w:rsid w:val="00743513"/>
    <w:pPr>
      <w:tabs>
        <w:tab w:val="center" w:pos="4419"/>
        <w:tab w:val="right" w:pos="8838"/>
      </w:tabs>
      <w:spacing w:after="0" w:line="240" w:lineRule="auto"/>
    </w:pPr>
  </w:style>
  <w:style w:type="character" w:customStyle="1" w:styleId="PiedepginaCar">
    <w:name w:val="Pie de página Car"/>
    <w:basedOn w:val="Fuentedeprrafopredeter"/>
    <w:link w:val="Piedepgina"/>
    <w:rsid w:val="00743513"/>
  </w:style>
  <w:style w:type="paragraph" w:styleId="Sinespaciado">
    <w:name w:val="No Spacing"/>
    <w:link w:val="SinespaciadoCar"/>
    <w:uiPriority w:val="1"/>
    <w:qFormat/>
    <w:rsid w:val="00AD1627"/>
    <w:pPr>
      <w:spacing w:after="0" w:line="240" w:lineRule="auto"/>
      <w:jc w:val="both"/>
    </w:pPr>
    <w:rPr>
      <w:rFonts w:ascii="Times New Roman" w:eastAsia="Times New Roman" w:hAnsi="Times New Roman" w:cs="Times New Roman"/>
      <w:sz w:val="24"/>
      <w:szCs w:val="24"/>
      <w:lang w:val="es-ES" w:eastAsia="es-ES"/>
    </w:rPr>
  </w:style>
  <w:style w:type="character" w:customStyle="1" w:styleId="SinespaciadoCar">
    <w:name w:val="Sin espaciado Car"/>
    <w:basedOn w:val="Fuentedeprrafopredeter"/>
    <w:link w:val="Sinespaciado"/>
    <w:uiPriority w:val="1"/>
    <w:rsid w:val="00AD1627"/>
    <w:rPr>
      <w:rFonts w:ascii="Times New Roman" w:eastAsia="Times New Roman" w:hAnsi="Times New Roman" w:cs="Times New Roman"/>
      <w:sz w:val="24"/>
      <w:szCs w:val="24"/>
      <w:lang w:val="es-ES" w:eastAsia="es-ES"/>
    </w:rPr>
  </w:style>
  <w:style w:type="paragraph" w:styleId="Prrafodelista">
    <w:name w:val="List Paragraph"/>
    <w:aliases w:val="Bolita,BOLA,BOLADEF,titulo 3"/>
    <w:basedOn w:val="Normal"/>
    <w:link w:val="PrrafodelistaCar"/>
    <w:uiPriority w:val="34"/>
    <w:qFormat/>
    <w:rsid w:val="00AD1627"/>
    <w:pPr>
      <w:ind w:left="720"/>
      <w:contextualSpacing/>
    </w:pPr>
  </w:style>
  <w:style w:type="paragraph" w:customStyle="1" w:styleId="Default">
    <w:name w:val="Default"/>
    <w:rsid w:val="00AD1627"/>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AD1627"/>
    <w:rPr>
      <w:color w:val="0000FF" w:themeColor="hyperlink"/>
      <w:u w:val="single"/>
    </w:rPr>
  </w:style>
  <w:style w:type="table" w:styleId="Tablaconcuadrcula">
    <w:name w:val="Table Grid"/>
    <w:basedOn w:val="Tablanormal"/>
    <w:uiPriority w:val="59"/>
    <w:rsid w:val="00AD16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Bolita Car,BOLA Car,BOLADEF Car,titulo 3 Car"/>
    <w:link w:val="Prrafodelista"/>
    <w:uiPriority w:val="34"/>
    <w:locked/>
    <w:rsid w:val="00212E70"/>
  </w:style>
  <w:style w:type="character" w:styleId="Hipervnculovisitado">
    <w:name w:val="FollowedHyperlink"/>
    <w:basedOn w:val="Fuentedeprrafopredeter"/>
    <w:uiPriority w:val="99"/>
    <w:semiHidden/>
    <w:unhideWhenUsed/>
    <w:rsid w:val="00AF08B6"/>
    <w:rPr>
      <w:color w:val="800080" w:themeColor="followedHyperlink"/>
      <w:u w:val="single"/>
    </w:rPr>
  </w:style>
  <w:style w:type="character" w:customStyle="1" w:styleId="Mencinsinresolver1">
    <w:name w:val="Mención sin resolver1"/>
    <w:basedOn w:val="Fuentedeprrafopredeter"/>
    <w:uiPriority w:val="99"/>
    <w:semiHidden/>
    <w:unhideWhenUsed/>
    <w:rsid w:val="009513CF"/>
    <w:rPr>
      <w:color w:val="605E5C"/>
      <w:shd w:val="clear" w:color="auto" w:fill="E1DFDD"/>
    </w:rPr>
  </w:style>
  <w:style w:type="character" w:styleId="Refdecomentario">
    <w:name w:val="annotation reference"/>
    <w:basedOn w:val="Fuentedeprrafopredeter"/>
    <w:uiPriority w:val="99"/>
    <w:semiHidden/>
    <w:unhideWhenUsed/>
    <w:rsid w:val="006B45EC"/>
    <w:rPr>
      <w:sz w:val="16"/>
      <w:szCs w:val="16"/>
    </w:rPr>
  </w:style>
  <w:style w:type="paragraph" w:styleId="Textocomentario">
    <w:name w:val="annotation text"/>
    <w:basedOn w:val="Normal"/>
    <w:link w:val="TextocomentarioCar"/>
    <w:uiPriority w:val="99"/>
    <w:semiHidden/>
    <w:unhideWhenUsed/>
    <w:rsid w:val="006B45E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B45EC"/>
    <w:rPr>
      <w:sz w:val="20"/>
      <w:szCs w:val="20"/>
    </w:rPr>
  </w:style>
  <w:style w:type="paragraph" w:styleId="Asuntodelcomentario">
    <w:name w:val="annotation subject"/>
    <w:basedOn w:val="Textocomentario"/>
    <w:next w:val="Textocomentario"/>
    <w:link w:val="AsuntodelcomentarioCar"/>
    <w:uiPriority w:val="99"/>
    <w:semiHidden/>
    <w:unhideWhenUsed/>
    <w:rsid w:val="006B45EC"/>
    <w:rPr>
      <w:b/>
      <w:bCs/>
    </w:rPr>
  </w:style>
  <w:style w:type="character" w:customStyle="1" w:styleId="AsuntodelcomentarioCar">
    <w:name w:val="Asunto del comentario Car"/>
    <w:basedOn w:val="TextocomentarioCar"/>
    <w:link w:val="Asuntodelcomentario"/>
    <w:uiPriority w:val="99"/>
    <w:semiHidden/>
    <w:rsid w:val="006B45EC"/>
    <w:rPr>
      <w:b/>
      <w:bCs/>
      <w:sz w:val="20"/>
      <w:szCs w:val="20"/>
    </w:rPr>
  </w:style>
  <w:style w:type="paragraph" w:styleId="Textonotapie">
    <w:name w:val="footnote text"/>
    <w:basedOn w:val="Normal"/>
    <w:link w:val="TextonotapieCar"/>
    <w:uiPriority w:val="99"/>
    <w:semiHidden/>
    <w:unhideWhenUsed/>
    <w:rsid w:val="00E60FB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60FB4"/>
    <w:rPr>
      <w:sz w:val="20"/>
      <w:szCs w:val="20"/>
    </w:rPr>
  </w:style>
  <w:style w:type="character" w:styleId="Refdenotaalpie">
    <w:name w:val="footnote reference"/>
    <w:basedOn w:val="Fuentedeprrafopredeter"/>
    <w:uiPriority w:val="99"/>
    <w:semiHidden/>
    <w:unhideWhenUsed/>
    <w:rsid w:val="00E60FB4"/>
    <w:rPr>
      <w:vertAlign w:val="superscript"/>
    </w:rPr>
  </w:style>
  <w:style w:type="character" w:styleId="Mencinsinresolver">
    <w:name w:val="Unresolved Mention"/>
    <w:basedOn w:val="Fuentedeprrafopredeter"/>
    <w:uiPriority w:val="99"/>
    <w:semiHidden/>
    <w:unhideWhenUsed/>
    <w:rsid w:val="002C59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05917">
      <w:bodyDiv w:val="1"/>
      <w:marLeft w:val="0"/>
      <w:marRight w:val="0"/>
      <w:marTop w:val="0"/>
      <w:marBottom w:val="0"/>
      <w:divBdr>
        <w:top w:val="none" w:sz="0" w:space="0" w:color="auto"/>
        <w:left w:val="none" w:sz="0" w:space="0" w:color="auto"/>
        <w:bottom w:val="none" w:sz="0" w:space="0" w:color="auto"/>
        <w:right w:val="none" w:sz="0" w:space="0" w:color="auto"/>
      </w:divBdr>
    </w:div>
    <w:div w:id="73163475">
      <w:bodyDiv w:val="1"/>
      <w:marLeft w:val="0"/>
      <w:marRight w:val="0"/>
      <w:marTop w:val="0"/>
      <w:marBottom w:val="0"/>
      <w:divBdr>
        <w:top w:val="none" w:sz="0" w:space="0" w:color="auto"/>
        <w:left w:val="none" w:sz="0" w:space="0" w:color="auto"/>
        <w:bottom w:val="none" w:sz="0" w:space="0" w:color="auto"/>
        <w:right w:val="none" w:sz="0" w:space="0" w:color="auto"/>
      </w:divBdr>
    </w:div>
    <w:div w:id="108202537">
      <w:bodyDiv w:val="1"/>
      <w:marLeft w:val="0"/>
      <w:marRight w:val="0"/>
      <w:marTop w:val="0"/>
      <w:marBottom w:val="0"/>
      <w:divBdr>
        <w:top w:val="none" w:sz="0" w:space="0" w:color="auto"/>
        <w:left w:val="none" w:sz="0" w:space="0" w:color="auto"/>
        <w:bottom w:val="none" w:sz="0" w:space="0" w:color="auto"/>
        <w:right w:val="none" w:sz="0" w:space="0" w:color="auto"/>
      </w:divBdr>
    </w:div>
    <w:div w:id="233439681">
      <w:bodyDiv w:val="1"/>
      <w:marLeft w:val="0"/>
      <w:marRight w:val="0"/>
      <w:marTop w:val="0"/>
      <w:marBottom w:val="0"/>
      <w:divBdr>
        <w:top w:val="none" w:sz="0" w:space="0" w:color="auto"/>
        <w:left w:val="none" w:sz="0" w:space="0" w:color="auto"/>
        <w:bottom w:val="none" w:sz="0" w:space="0" w:color="auto"/>
        <w:right w:val="none" w:sz="0" w:space="0" w:color="auto"/>
      </w:divBdr>
    </w:div>
    <w:div w:id="295109467">
      <w:bodyDiv w:val="1"/>
      <w:marLeft w:val="0"/>
      <w:marRight w:val="0"/>
      <w:marTop w:val="0"/>
      <w:marBottom w:val="0"/>
      <w:divBdr>
        <w:top w:val="none" w:sz="0" w:space="0" w:color="auto"/>
        <w:left w:val="none" w:sz="0" w:space="0" w:color="auto"/>
        <w:bottom w:val="none" w:sz="0" w:space="0" w:color="auto"/>
        <w:right w:val="none" w:sz="0" w:space="0" w:color="auto"/>
      </w:divBdr>
    </w:div>
    <w:div w:id="435828206">
      <w:bodyDiv w:val="1"/>
      <w:marLeft w:val="0"/>
      <w:marRight w:val="0"/>
      <w:marTop w:val="0"/>
      <w:marBottom w:val="0"/>
      <w:divBdr>
        <w:top w:val="none" w:sz="0" w:space="0" w:color="auto"/>
        <w:left w:val="none" w:sz="0" w:space="0" w:color="auto"/>
        <w:bottom w:val="none" w:sz="0" w:space="0" w:color="auto"/>
        <w:right w:val="none" w:sz="0" w:space="0" w:color="auto"/>
      </w:divBdr>
    </w:div>
    <w:div w:id="537621599">
      <w:bodyDiv w:val="1"/>
      <w:marLeft w:val="0"/>
      <w:marRight w:val="0"/>
      <w:marTop w:val="0"/>
      <w:marBottom w:val="0"/>
      <w:divBdr>
        <w:top w:val="none" w:sz="0" w:space="0" w:color="auto"/>
        <w:left w:val="none" w:sz="0" w:space="0" w:color="auto"/>
        <w:bottom w:val="none" w:sz="0" w:space="0" w:color="auto"/>
        <w:right w:val="none" w:sz="0" w:space="0" w:color="auto"/>
      </w:divBdr>
    </w:div>
    <w:div w:id="680467980">
      <w:bodyDiv w:val="1"/>
      <w:marLeft w:val="0"/>
      <w:marRight w:val="0"/>
      <w:marTop w:val="0"/>
      <w:marBottom w:val="0"/>
      <w:divBdr>
        <w:top w:val="none" w:sz="0" w:space="0" w:color="auto"/>
        <w:left w:val="none" w:sz="0" w:space="0" w:color="auto"/>
        <w:bottom w:val="none" w:sz="0" w:space="0" w:color="auto"/>
        <w:right w:val="none" w:sz="0" w:space="0" w:color="auto"/>
      </w:divBdr>
    </w:div>
    <w:div w:id="689796862">
      <w:bodyDiv w:val="1"/>
      <w:marLeft w:val="0"/>
      <w:marRight w:val="0"/>
      <w:marTop w:val="0"/>
      <w:marBottom w:val="0"/>
      <w:divBdr>
        <w:top w:val="none" w:sz="0" w:space="0" w:color="auto"/>
        <w:left w:val="none" w:sz="0" w:space="0" w:color="auto"/>
        <w:bottom w:val="none" w:sz="0" w:space="0" w:color="auto"/>
        <w:right w:val="none" w:sz="0" w:space="0" w:color="auto"/>
      </w:divBdr>
    </w:div>
    <w:div w:id="702368156">
      <w:bodyDiv w:val="1"/>
      <w:marLeft w:val="0"/>
      <w:marRight w:val="0"/>
      <w:marTop w:val="0"/>
      <w:marBottom w:val="0"/>
      <w:divBdr>
        <w:top w:val="none" w:sz="0" w:space="0" w:color="auto"/>
        <w:left w:val="none" w:sz="0" w:space="0" w:color="auto"/>
        <w:bottom w:val="none" w:sz="0" w:space="0" w:color="auto"/>
        <w:right w:val="none" w:sz="0" w:space="0" w:color="auto"/>
      </w:divBdr>
    </w:div>
    <w:div w:id="710691011">
      <w:bodyDiv w:val="1"/>
      <w:marLeft w:val="0"/>
      <w:marRight w:val="0"/>
      <w:marTop w:val="0"/>
      <w:marBottom w:val="0"/>
      <w:divBdr>
        <w:top w:val="none" w:sz="0" w:space="0" w:color="auto"/>
        <w:left w:val="none" w:sz="0" w:space="0" w:color="auto"/>
        <w:bottom w:val="none" w:sz="0" w:space="0" w:color="auto"/>
        <w:right w:val="none" w:sz="0" w:space="0" w:color="auto"/>
      </w:divBdr>
    </w:div>
    <w:div w:id="805514371">
      <w:bodyDiv w:val="1"/>
      <w:marLeft w:val="0"/>
      <w:marRight w:val="0"/>
      <w:marTop w:val="0"/>
      <w:marBottom w:val="0"/>
      <w:divBdr>
        <w:top w:val="none" w:sz="0" w:space="0" w:color="auto"/>
        <w:left w:val="none" w:sz="0" w:space="0" w:color="auto"/>
        <w:bottom w:val="none" w:sz="0" w:space="0" w:color="auto"/>
        <w:right w:val="none" w:sz="0" w:space="0" w:color="auto"/>
      </w:divBdr>
    </w:div>
    <w:div w:id="1267620262">
      <w:bodyDiv w:val="1"/>
      <w:marLeft w:val="0"/>
      <w:marRight w:val="0"/>
      <w:marTop w:val="0"/>
      <w:marBottom w:val="0"/>
      <w:divBdr>
        <w:top w:val="none" w:sz="0" w:space="0" w:color="auto"/>
        <w:left w:val="none" w:sz="0" w:space="0" w:color="auto"/>
        <w:bottom w:val="none" w:sz="0" w:space="0" w:color="auto"/>
        <w:right w:val="none" w:sz="0" w:space="0" w:color="auto"/>
      </w:divBdr>
    </w:div>
    <w:div w:id="1456098046">
      <w:bodyDiv w:val="1"/>
      <w:marLeft w:val="0"/>
      <w:marRight w:val="0"/>
      <w:marTop w:val="0"/>
      <w:marBottom w:val="0"/>
      <w:divBdr>
        <w:top w:val="none" w:sz="0" w:space="0" w:color="auto"/>
        <w:left w:val="none" w:sz="0" w:space="0" w:color="auto"/>
        <w:bottom w:val="none" w:sz="0" w:space="0" w:color="auto"/>
        <w:right w:val="none" w:sz="0" w:space="0" w:color="auto"/>
      </w:divBdr>
    </w:div>
    <w:div w:id="1827935880">
      <w:bodyDiv w:val="1"/>
      <w:marLeft w:val="0"/>
      <w:marRight w:val="0"/>
      <w:marTop w:val="0"/>
      <w:marBottom w:val="0"/>
      <w:divBdr>
        <w:top w:val="none" w:sz="0" w:space="0" w:color="auto"/>
        <w:left w:val="none" w:sz="0" w:space="0" w:color="auto"/>
        <w:bottom w:val="none" w:sz="0" w:space="0" w:color="auto"/>
        <w:right w:val="none" w:sz="0" w:space="0" w:color="auto"/>
      </w:divBdr>
    </w:div>
    <w:div w:id="1942109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azdeariporo-casanare.gov.co/Paginas/default.aspx" TargetMode="External"/><Relationship Id="rId18" Type="http://schemas.openxmlformats.org/officeDocument/2006/relationships/image" Target="media/image11.png"/><Relationship Id="rId26" Type="http://schemas.openxmlformats.org/officeDocument/2006/relationships/hyperlink" Target="http://www.pazdeariporo-casanare.gov.co" TargetMode="External"/><Relationship Id="rId21" Type="http://schemas.openxmlformats.org/officeDocument/2006/relationships/hyperlink" Target="mailto:contactenos@pazdeariporo-casanare.gov.co"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8.png"/><Relationship Id="rId17" Type="http://schemas.openxmlformats.org/officeDocument/2006/relationships/image" Target="media/image10.png"/><Relationship Id="rId25" Type="http://schemas.openxmlformats.org/officeDocument/2006/relationships/hyperlink" Target="mailto:quejasyreclamospza@pazdeariporo-casanare.gov.co"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azdeariporo-casanare.gov.co/Ciudadanos/Paginas/Pagos-en-Linea.aspx" TargetMode="External"/><Relationship Id="rId20" Type="http://schemas.openxmlformats.org/officeDocument/2006/relationships/hyperlink" Target="mailto:quejasyreclamospza@pazdeariporo-casanare.gov" TargetMode="External"/><Relationship Id="rId29" Type="http://schemas.openxmlformats.org/officeDocument/2006/relationships/hyperlink" Target="http://www.pazdeariporo-casanare.gov.co/Transparencia/Paginas/Transparencia-y-Acceso-a-la-Informacion-Publica.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mailto:contactenos@pazdeariporo-casanare.gov.co" TargetMode="External"/><Relationship Id="rId32" Type="http://schemas.openxmlformats.org/officeDocument/2006/relationships/footer" Target="footer2.xml"/><Relationship Id="rId37"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www.pazdeariporocasanare.gov.co/Ciudadanos/Paginas/Tramites-y-Servicios.aspx" TargetMode="External"/><Relationship Id="rId23" Type="http://schemas.openxmlformats.org/officeDocument/2006/relationships/hyperlink" Target="http://www.pazdeariporo-casanare.gov.co" TargetMode="External"/><Relationship Id="rId28" Type="http://schemas.openxmlformats.org/officeDocument/2006/relationships/image" Target="media/image12.jpeg"/><Relationship Id="rId36" Type="http://schemas.openxmlformats.org/officeDocument/2006/relationships/customXml" Target="../customXml/item3.xml"/><Relationship Id="rId10" Type="http://schemas.openxmlformats.org/officeDocument/2006/relationships/footer" Target="footer1.xml"/><Relationship Id="rId19" Type="http://schemas.openxmlformats.org/officeDocument/2006/relationships/hyperlink" Target="http://www.pazdeariporo-casanare.gov.co" TargetMode="External"/><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9.png"/><Relationship Id="rId22" Type="http://schemas.openxmlformats.org/officeDocument/2006/relationships/hyperlink" Target="http://www.pazdeariporo-casanare.gov.co" TargetMode="External"/><Relationship Id="rId27" Type="http://schemas.openxmlformats.org/officeDocument/2006/relationships/hyperlink" Target="http://www.pazderiporo-casanare.gov.co" TargetMode="External"/><Relationship Id="rId30" Type="http://schemas.openxmlformats.org/officeDocument/2006/relationships/image" Target="media/image13.png"/><Relationship Id="rId35" Type="http://schemas.openxmlformats.org/officeDocument/2006/relationships/customXml" Target="../customXml/item2.xml"/><Relationship Id="rId8" Type="http://schemas.openxmlformats.org/officeDocument/2006/relationships/image" Target="media/image1.jpeg"/><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gif"/></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163705B04CCF0241BEEC7E7FF7F9DF5D" ma:contentTypeVersion="4" ma:contentTypeDescription="Crear nuevo documento." ma:contentTypeScope="" ma:versionID="e34dd5ef27197368447db3ecacb7768d">
  <xsd:schema xmlns:xsd="http://www.w3.org/2001/XMLSchema" xmlns:xs="http://www.w3.org/2001/XMLSchema" xmlns:p="http://schemas.microsoft.com/office/2006/metadata/properties" xmlns:ns2="a8a3685a-eeb7-4cf4-aee6-a49a1bd38b98" xmlns:ns3="cab1ec2b-fac6-4fab-a072-5cfd725abf6e" targetNamespace="http://schemas.microsoft.com/office/2006/metadata/properties" ma:root="true" ma:fieldsID="90ce38f635250cc2a3e3d4b8b529e4c5" ns2:_="" ns3:_="">
    <xsd:import namespace="a8a3685a-eeb7-4cf4-aee6-a49a1bd38b98"/>
    <xsd:import namespace="cab1ec2b-fac6-4fab-a072-5cfd725abf6e"/>
    <xsd:element name="properties">
      <xsd:complexType>
        <xsd:sequence>
          <xsd:element name="documentManagement">
            <xsd:complexType>
              <xsd:all>
                <xsd:element ref="ns2:Descrpci_x00f3_n" minOccurs="0"/>
                <xsd:element ref="ns2:Clasificaci_x00f3_n" minOccurs="0"/>
                <xsd:element ref="ns2:Fecha" minOccurs="0"/>
                <xsd:element ref="ns3:A_x00f1_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a3685a-eeb7-4cf4-aee6-a49a1bd38b98" elementFormDefault="qualified">
    <xsd:import namespace="http://schemas.microsoft.com/office/2006/documentManagement/types"/>
    <xsd:import namespace="http://schemas.microsoft.com/office/infopath/2007/PartnerControls"/>
    <xsd:element name="Descrpci_x00f3_n" ma:index="8" nillable="true" ma:displayName="Descripción" ma:internalName="Descrpci_x00f3_n">
      <xsd:simpleType>
        <xsd:restriction base="dms:Note">
          <xsd:maxLength value="255"/>
        </xsd:restriction>
      </xsd:simpleType>
    </xsd:element>
    <xsd:element name="Clasificaci_x00f3_n" ma:index="9" nillable="true" ma:displayName="Clasificación" ma:format="Dropdown" ma:internalName="Clasificaci_x00f3_n">
      <xsd:simpleType>
        <xsd:restriction base="dms:Choice">
          <xsd:enumeration value="Informes a la Ciudadanía"/>
          <xsd:enumeration value="Informes al Concejo"/>
          <xsd:enumeration value="Informes a Órganos de Control"/>
        </xsd:restriction>
      </xsd:simpleType>
    </xsd:element>
    <xsd:element name="Fecha" ma:index="10" nillable="true" ma:displayName="Fecha" ma:internalName="Fecha">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ab1ec2b-fac6-4fab-a072-5cfd725abf6e" elementFormDefault="qualified">
    <xsd:import namespace="http://schemas.microsoft.com/office/2006/documentManagement/types"/>
    <xsd:import namespace="http://schemas.microsoft.com/office/infopath/2007/PartnerControls"/>
    <xsd:element name="A_x00f1_o" ma:index="11" nillable="true" ma:displayName="Año" ma:internalName="A_x00f1_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Fecha xmlns="a8a3685a-eeb7-4cf4-aee6-a49a1bd38b98" xsi:nil="true"/>
    <Descrpci_x00f3_n xmlns="a8a3685a-eeb7-4cf4-aee6-a49a1bd38b98" xsi:nil="true"/>
    <Clasificaci_x00f3_n xmlns="a8a3685a-eeb7-4cf4-aee6-a49a1bd38b98" xsi:nil="true"/>
    <A_x00f1_o xmlns="cab1ec2b-fac6-4fab-a072-5cfd725abf6e">2021</A_x00f1_o>
  </documentManagement>
</p:properties>
</file>

<file path=customXml/itemProps1.xml><?xml version="1.0" encoding="utf-8"?>
<ds:datastoreItem xmlns:ds="http://schemas.openxmlformats.org/officeDocument/2006/customXml" ds:itemID="{81154C38-6DF2-431B-A86E-A671289F419E}"/>
</file>

<file path=customXml/itemProps2.xml><?xml version="1.0" encoding="utf-8"?>
<ds:datastoreItem xmlns:ds="http://schemas.openxmlformats.org/officeDocument/2006/customXml" ds:itemID="{AED101C2-3FB7-4DDE-A07F-BEDBC0C2C1AD}"/>
</file>

<file path=customXml/itemProps3.xml><?xml version="1.0" encoding="utf-8"?>
<ds:datastoreItem xmlns:ds="http://schemas.openxmlformats.org/officeDocument/2006/customXml" ds:itemID="{3A3DBDEC-333D-49B9-AA99-2B053000AE72}"/>
</file>

<file path=customXml/itemProps4.xml><?xml version="1.0" encoding="utf-8"?>
<ds:datastoreItem xmlns:ds="http://schemas.openxmlformats.org/officeDocument/2006/customXml" ds:itemID="{E7F56A8B-882A-4802-B7FB-1E1FB58D18AC}"/>
</file>

<file path=docProps/app.xml><?xml version="1.0" encoding="utf-8"?>
<Properties xmlns="http://schemas.openxmlformats.org/officeDocument/2006/extended-properties" xmlns:vt="http://schemas.openxmlformats.org/officeDocument/2006/docPropsVTypes">
  <Template>Normal</Template>
  <TotalTime>1</TotalTime>
  <Pages>37</Pages>
  <Words>8115</Words>
  <Characters>44635</Characters>
  <Application>Microsoft Office Word</Application>
  <DocSecurity>0</DocSecurity>
  <Lines>371</Lines>
  <Paragraphs>105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Usuario</cp:lastModifiedBy>
  <cp:revision>2</cp:revision>
  <cp:lastPrinted>2020-01-24T21:06:00Z</cp:lastPrinted>
  <dcterms:created xsi:type="dcterms:W3CDTF">2021-03-23T15:26:00Z</dcterms:created>
  <dcterms:modified xsi:type="dcterms:W3CDTF">2021-03-23T15:26:00Z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0x010100163705B04CCF0241BEEC7E7FF7F9DF5D</vt:lpwstr>
  </property>
</Properties>
</file>